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9C" w:rsidRPr="003C5F23" w:rsidRDefault="0050039C" w:rsidP="0050039C">
      <w:pPr>
        <w:jc w:val="center"/>
        <w:rPr>
          <w:rFonts w:ascii="Times New Roman" w:hAnsi="Times New Roman" w:cs="Times New Roman"/>
          <w:b/>
          <w:bCs/>
          <w:sz w:val="24"/>
          <w:szCs w:val="24"/>
        </w:rPr>
      </w:pPr>
      <w:r w:rsidRPr="003C5F23">
        <w:rPr>
          <w:rFonts w:ascii="Times New Roman" w:hAnsi="Times New Roman" w:cs="Times New Roman"/>
          <w:b/>
          <w:bCs/>
          <w:sz w:val="24"/>
          <w:szCs w:val="24"/>
        </w:rPr>
        <w:t>Nedzīvojamo telpu nomas līgums Nr.______</w:t>
      </w:r>
    </w:p>
    <w:p w:rsidR="0050039C" w:rsidRPr="003C5F23" w:rsidRDefault="0050039C" w:rsidP="0050039C">
      <w:pPr>
        <w:rPr>
          <w:rFonts w:ascii="Times New Roman" w:hAnsi="Times New Roman" w:cs="Times New Roman"/>
          <w:sz w:val="24"/>
          <w:szCs w:val="24"/>
        </w:rPr>
      </w:pPr>
      <w:r w:rsidRPr="003C5F23">
        <w:rPr>
          <w:rFonts w:ascii="Times New Roman" w:hAnsi="Times New Roman" w:cs="Times New Roman"/>
          <w:sz w:val="24"/>
          <w:szCs w:val="24"/>
        </w:rPr>
        <w:t>Jūrmalā</w:t>
      </w:r>
      <w:r w:rsidRPr="003C5F23">
        <w:rPr>
          <w:rFonts w:ascii="Times New Roman" w:hAnsi="Times New Roman" w:cs="Times New Roman"/>
          <w:sz w:val="24"/>
          <w:szCs w:val="24"/>
        </w:rPr>
        <w:tab/>
      </w:r>
      <w:r w:rsidRPr="003C5F23">
        <w:rPr>
          <w:rFonts w:ascii="Times New Roman" w:hAnsi="Times New Roman" w:cs="Times New Roman"/>
          <w:sz w:val="24"/>
          <w:szCs w:val="24"/>
        </w:rPr>
        <w:tab/>
      </w:r>
      <w:r w:rsidRPr="003C5F2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2021</w:t>
      </w:r>
      <w:r w:rsidRPr="003C5F23">
        <w:rPr>
          <w:rFonts w:ascii="Times New Roman" w:hAnsi="Times New Roman" w:cs="Times New Roman"/>
          <w:sz w:val="24"/>
          <w:szCs w:val="24"/>
        </w:rPr>
        <w:t>.gada ________</w:t>
      </w:r>
    </w:p>
    <w:p w:rsidR="0050039C" w:rsidRPr="003C5F23" w:rsidRDefault="0050039C" w:rsidP="0050039C">
      <w:pPr>
        <w:rPr>
          <w:rFonts w:ascii="Times New Roman" w:hAnsi="Times New Roman" w:cs="Times New Roman"/>
          <w:sz w:val="24"/>
          <w:szCs w:val="24"/>
        </w:rPr>
      </w:pPr>
    </w:p>
    <w:p w:rsidR="0050039C" w:rsidRPr="003C5F23" w:rsidRDefault="0050039C" w:rsidP="0050039C">
      <w:pPr>
        <w:jc w:val="both"/>
        <w:rPr>
          <w:rFonts w:ascii="Times New Roman" w:hAnsi="Times New Roman" w:cs="Times New Roman"/>
          <w:sz w:val="24"/>
          <w:szCs w:val="24"/>
        </w:rPr>
      </w:pPr>
      <w:r w:rsidRPr="003C5F23">
        <w:rPr>
          <w:rFonts w:ascii="Times New Roman" w:hAnsi="Times New Roman" w:cs="Times New Roman"/>
          <w:b/>
          <w:sz w:val="24"/>
          <w:szCs w:val="24"/>
        </w:rPr>
        <w:t>Sabiedrība ar ierobežotu atbildību „Bulduru Dārzkopības vidusskola</w:t>
      </w:r>
      <w:r w:rsidRPr="003C5F23">
        <w:rPr>
          <w:rFonts w:ascii="Times New Roman" w:hAnsi="Times New Roman" w:cs="Times New Roman"/>
          <w:sz w:val="24"/>
          <w:szCs w:val="24"/>
        </w:rPr>
        <w:t>”</w:t>
      </w:r>
      <w:r>
        <w:rPr>
          <w:rFonts w:ascii="Times New Roman" w:hAnsi="Times New Roman" w:cs="Times New Roman"/>
          <w:sz w:val="24"/>
          <w:szCs w:val="24"/>
        </w:rPr>
        <w:t>, reģistrācijas Nr. 40003482021,</w:t>
      </w:r>
      <w:r w:rsidRPr="003C5F23">
        <w:rPr>
          <w:rFonts w:ascii="Times New Roman" w:hAnsi="Times New Roman" w:cs="Times New Roman"/>
          <w:sz w:val="24"/>
          <w:szCs w:val="24"/>
        </w:rPr>
        <w:t xml:space="preserve"> tās </w:t>
      </w:r>
      <w:r>
        <w:rPr>
          <w:rFonts w:ascii="Times New Roman" w:hAnsi="Times New Roman" w:cs="Times New Roman"/>
          <w:sz w:val="24"/>
          <w:szCs w:val="24"/>
        </w:rPr>
        <w:t>valdes locekļa Rafaela Joffes</w:t>
      </w:r>
      <w:r w:rsidRPr="003C5F23">
        <w:rPr>
          <w:rFonts w:ascii="Times New Roman" w:hAnsi="Times New Roman" w:cs="Times New Roman"/>
          <w:sz w:val="24"/>
          <w:szCs w:val="24"/>
        </w:rPr>
        <w:t xml:space="preserve"> personā, kas darbojas uz statūtu pamata, (turpmāk tekstā – Iznomātājs), no vienas puses, un</w:t>
      </w:r>
    </w:p>
    <w:p w:rsidR="0050039C" w:rsidRPr="003C5F23" w:rsidRDefault="0050039C" w:rsidP="0050039C">
      <w:pPr>
        <w:jc w:val="both"/>
        <w:rPr>
          <w:rFonts w:ascii="Times New Roman" w:hAnsi="Times New Roman" w:cs="Times New Roman"/>
          <w:sz w:val="24"/>
          <w:szCs w:val="24"/>
        </w:rPr>
      </w:pPr>
      <w:r w:rsidRPr="003C5F23">
        <w:rPr>
          <w:rFonts w:ascii="Times New Roman" w:hAnsi="Times New Roman" w:cs="Times New Roman"/>
          <w:sz w:val="24"/>
          <w:szCs w:val="24"/>
        </w:rPr>
        <w:t>_________________________________, (turpmāk tekstā – Nomnieks), no otras puses, kopā sauktas Puses, pamatojot</w:t>
      </w:r>
      <w:r>
        <w:rPr>
          <w:rFonts w:ascii="Times New Roman" w:hAnsi="Times New Roman" w:cs="Times New Roman"/>
          <w:sz w:val="24"/>
          <w:szCs w:val="24"/>
        </w:rPr>
        <w:t xml:space="preserve">ies uz 2021. gada __. </w:t>
      </w:r>
      <w:r w:rsidR="009A6CF8">
        <w:rPr>
          <w:rFonts w:ascii="Times New Roman" w:hAnsi="Times New Roman" w:cs="Times New Roman"/>
          <w:sz w:val="24"/>
          <w:szCs w:val="24"/>
        </w:rPr>
        <w:t>aprīļa</w:t>
      </w:r>
      <w:r>
        <w:rPr>
          <w:rFonts w:ascii="Times New Roman" w:hAnsi="Times New Roman" w:cs="Times New Roman"/>
          <w:sz w:val="24"/>
          <w:szCs w:val="24"/>
        </w:rPr>
        <w:t xml:space="preserve"> t</w:t>
      </w:r>
      <w:r w:rsidRPr="003C5F23">
        <w:rPr>
          <w:rFonts w:ascii="Times New Roman" w:hAnsi="Times New Roman" w:cs="Times New Roman"/>
          <w:sz w:val="24"/>
          <w:szCs w:val="24"/>
        </w:rPr>
        <w:t>elpu nomas tiesību izsoles rezultātiem (protokols Nr.______), noslēdz šādu nedzīvojamo telpu nomas līgumu:</w:t>
      </w:r>
    </w:p>
    <w:p w:rsidR="0050039C" w:rsidRPr="003C5F23" w:rsidRDefault="0050039C" w:rsidP="0050039C">
      <w:pPr>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sz w:val="24"/>
          <w:szCs w:val="24"/>
        </w:rPr>
      </w:pPr>
      <w:r w:rsidRPr="003C5F23">
        <w:rPr>
          <w:rFonts w:ascii="Times New Roman" w:hAnsi="Times New Roman" w:cs="Times New Roman"/>
          <w:b/>
          <w:sz w:val="24"/>
          <w:szCs w:val="24"/>
        </w:rPr>
        <w:t>LĪGUMA PRIEKŠMETS</w:t>
      </w:r>
    </w:p>
    <w:p w:rsidR="0050039C" w:rsidRPr="005C33D9" w:rsidRDefault="0050039C" w:rsidP="0050039C">
      <w:pPr>
        <w:numPr>
          <w:ilvl w:val="1"/>
          <w:numId w:val="1"/>
        </w:numPr>
        <w:jc w:val="both"/>
        <w:rPr>
          <w:rFonts w:ascii="Times New Roman" w:hAnsi="Times New Roman" w:cs="Times New Roman"/>
          <w:sz w:val="24"/>
          <w:szCs w:val="24"/>
        </w:rPr>
      </w:pPr>
      <w:r w:rsidRPr="005C33D9">
        <w:rPr>
          <w:rFonts w:ascii="Times New Roman" w:hAnsi="Times New Roman" w:cs="Times New Roman"/>
          <w:sz w:val="24"/>
          <w:szCs w:val="24"/>
        </w:rPr>
        <w:t xml:space="preserve">Iznomātājs iznomā un nodod, bet Nomnieks saskaņā ar Līguma noteikumiem pieņem atlīdzības lietošanā </w:t>
      </w:r>
      <w:r>
        <w:rPr>
          <w:rFonts w:ascii="Times New Roman" w:hAnsi="Times New Roman" w:cs="Times New Roman"/>
          <w:sz w:val="24"/>
          <w:szCs w:val="24"/>
        </w:rPr>
        <w:t>nedzīvojamās telpas -</w:t>
      </w:r>
      <w:r w:rsidRPr="0050039C">
        <w:rPr>
          <w:rFonts w:ascii="Times New Roman" w:hAnsi="Times New Roman" w:cs="Times New Roman"/>
          <w:sz w:val="28"/>
          <w:szCs w:val="24"/>
        </w:rPr>
        <w:t xml:space="preserve"> </w:t>
      </w:r>
      <w:r w:rsidR="00FD4D37">
        <w:rPr>
          <w:rFonts w:ascii="Times New Roman" w:hAnsi="Times New Roman"/>
          <w:sz w:val="24"/>
          <w:szCs w:val="24"/>
        </w:rPr>
        <w:t>Nr.7 – 30.8</w:t>
      </w:r>
      <w:r w:rsidR="00FD4D37" w:rsidRPr="00002808">
        <w:rPr>
          <w:rFonts w:ascii="Times New Roman" w:hAnsi="Times New Roman"/>
          <w:sz w:val="24"/>
          <w:szCs w:val="24"/>
        </w:rPr>
        <w:t xml:space="preserve"> m</w:t>
      </w:r>
      <w:r w:rsidR="00FD4D37">
        <w:rPr>
          <w:rFonts w:ascii="Times New Roman" w:hAnsi="Times New Roman"/>
          <w:sz w:val="24"/>
          <w:szCs w:val="24"/>
          <w:vertAlign w:val="superscript"/>
        </w:rPr>
        <w:t>2</w:t>
      </w:r>
      <w:r w:rsidR="00FD4D37" w:rsidRPr="00002808">
        <w:rPr>
          <w:rFonts w:ascii="Times New Roman" w:hAnsi="Times New Roman"/>
          <w:sz w:val="24"/>
          <w:szCs w:val="24"/>
        </w:rPr>
        <w:t>, Nr.</w:t>
      </w:r>
      <w:r w:rsidR="00FD4D37">
        <w:rPr>
          <w:rFonts w:ascii="Times New Roman" w:hAnsi="Times New Roman"/>
          <w:sz w:val="24"/>
          <w:szCs w:val="24"/>
        </w:rPr>
        <w:t>8</w:t>
      </w:r>
      <w:r w:rsidR="00FD4D37" w:rsidRPr="00002808">
        <w:rPr>
          <w:rFonts w:ascii="Times New Roman" w:hAnsi="Times New Roman"/>
          <w:sz w:val="24"/>
          <w:szCs w:val="24"/>
        </w:rPr>
        <w:t xml:space="preserve"> – </w:t>
      </w:r>
      <w:r w:rsidR="00FD4D37">
        <w:rPr>
          <w:rFonts w:ascii="Times New Roman" w:hAnsi="Times New Roman"/>
          <w:sz w:val="24"/>
          <w:szCs w:val="24"/>
        </w:rPr>
        <w:t xml:space="preserve">35.9 </w:t>
      </w:r>
      <w:r w:rsidR="00FD4D37" w:rsidRPr="00002808">
        <w:rPr>
          <w:rFonts w:ascii="Times New Roman" w:hAnsi="Times New Roman"/>
          <w:sz w:val="24"/>
          <w:szCs w:val="24"/>
        </w:rPr>
        <w:t>m</w:t>
      </w:r>
      <w:r w:rsidR="00FD4D37">
        <w:rPr>
          <w:rFonts w:ascii="Times New Roman" w:hAnsi="Times New Roman"/>
          <w:sz w:val="24"/>
          <w:szCs w:val="24"/>
          <w:vertAlign w:val="superscript"/>
        </w:rPr>
        <w:t>2</w:t>
      </w:r>
      <w:r w:rsidR="00FD4D37">
        <w:rPr>
          <w:rFonts w:ascii="Times New Roman" w:hAnsi="Times New Roman"/>
          <w:sz w:val="24"/>
          <w:szCs w:val="24"/>
        </w:rPr>
        <w:t>, Nr.9</w:t>
      </w:r>
      <w:r w:rsidR="00FD4D37" w:rsidRPr="00002808">
        <w:rPr>
          <w:rFonts w:ascii="Times New Roman" w:hAnsi="Times New Roman"/>
          <w:sz w:val="24"/>
          <w:szCs w:val="24"/>
        </w:rPr>
        <w:t xml:space="preserve"> </w:t>
      </w:r>
      <w:r w:rsidR="00FD4D37">
        <w:rPr>
          <w:rFonts w:ascii="Times New Roman" w:hAnsi="Times New Roman"/>
          <w:sz w:val="24"/>
          <w:szCs w:val="24"/>
        </w:rPr>
        <w:t xml:space="preserve">– </w:t>
      </w:r>
      <w:r w:rsidR="00FD4D37" w:rsidRPr="00002808">
        <w:rPr>
          <w:rFonts w:ascii="Times New Roman" w:hAnsi="Times New Roman"/>
          <w:sz w:val="24"/>
          <w:szCs w:val="24"/>
        </w:rPr>
        <w:t>34</w:t>
      </w:r>
      <w:r w:rsidR="00FD4D37">
        <w:rPr>
          <w:rFonts w:ascii="Times New Roman" w:hAnsi="Times New Roman"/>
          <w:sz w:val="24"/>
          <w:szCs w:val="24"/>
        </w:rPr>
        <w:t>.1</w:t>
      </w:r>
      <w:r w:rsidR="00FD4D37" w:rsidRPr="00002808">
        <w:rPr>
          <w:rFonts w:ascii="Times New Roman" w:hAnsi="Times New Roman"/>
          <w:sz w:val="24"/>
          <w:szCs w:val="24"/>
        </w:rPr>
        <w:t xml:space="preserve"> m</w:t>
      </w:r>
      <w:r w:rsidR="00FD4D37">
        <w:rPr>
          <w:rFonts w:ascii="Times New Roman" w:hAnsi="Times New Roman"/>
          <w:sz w:val="24"/>
          <w:szCs w:val="24"/>
          <w:vertAlign w:val="superscript"/>
        </w:rPr>
        <w:t>2</w:t>
      </w:r>
      <w:r w:rsidR="00FD4D37" w:rsidRPr="00002808">
        <w:rPr>
          <w:rFonts w:ascii="Times New Roman" w:hAnsi="Times New Roman"/>
          <w:sz w:val="24"/>
          <w:szCs w:val="24"/>
        </w:rPr>
        <w:t xml:space="preserve">, </w:t>
      </w:r>
      <w:r w:rsidR="00FD4D37" w:rsidRPr="00BD3BD3">
        <w:rPr>
          <w:rFonts w:ascii="Times New Roman" w:hAnsi="Times New Roman"/>
          <w:b/>
          <w:sz w:val="24"/>
          <w:szCs w:val="24"/>
        </w:rPr>
        <w:t xml:space="preserve">kopā </w:t>
      </w:r>
      <w:r w:rsidR="00FD4D37">
        <w:rPr>
          <w:rFonts w:ascii="Times New Roman" w:hAnsi="Times New Roman"/>
          <w:b/>
          <w:sz w:val="24"/>
          <w:szCs w:val="24"/>
        </w:rPr>
        <w:t>100.8</w:t>
      </w:r>
      <w:r w:rsidR="00FD4D37" w:rsidRPr="00BD3BD3">
        <w:rPr>
          <w:rFonts w:ascii="Times New Roman" w:hAnsi="Times New Roman"/>
          <w:b/>
          <w:sz w:val="24"/>
          <w:szCs w:val="24"/>
        </w:rPr>
        <w:t xml:space="preserve"> m</w:t>
      </w:r>
      <w:r w:rsidR="00FD4D37" w:rsidRPr="00BD3BD3">
        <w:rPr>
          <w:rFonts w:ascii="Times New Roman" w:hAnsi="Times New Roman"/>
          <w:b/>
          <w:sz w:val="24"/>
          <w:szCs w:val="24"/>
          <w:vertAlign w:val="superscript"/>
        </w:rPr>
        <w:t>2</w:t>
      </w:r>
      <w:r w:rsidR="00FD4D37" w:rsidRPr="008A1899">
        <w:rPr>
          <w:rFonts w:ascii="Times New Roman" w:hAnsi="Times New Roman"/>
          <w:sz w:val="24"/>
          <w:szCs w:val="24"/>
        </w:rPr>
        <w:t xml:space="preserve">, </w:t>
      </w:r>
      <w:r w:rsidR="00FD4D37">
        <w:rPr>
          <w:rFonts w:ascii="Times New Roman" w:hAnsi="Times New Roman"/>
          <w:bCs/>
          <w:sz w:val="24"/>
          <w:szCs w:val="24"/>
        </w:rPr>
        <w:t xml:space="preserve">ar kadastra apzīmējumu Nr. </w:t>
      </w:r>
      <w:r w:rsidR="00FD4D37" w:rsidRPr="008A1899">
        <w:rPr>
          <w:rFonts w:ascii="Times New Roman" w:hAnsi="Times New Roman"/>
          <w:sz w:val="24"/>
          <w:szCs w:val="24"/>
        </w:rPr>
        <w:t>1300 007 7801 0</w:t>
      </w:r>
      <w:r w:rsidR="00FD4D37">
        <w:rPr>
          <w:rFonts w:ascii="Times New Roman" w:hAnsi="Times New Roman"/>
          <w:sz w:val="24"/>
          <w:szCs w:val="24"/>
        </w:rPr>
        <w:t>01</w:t>
      </w:r>
      <w:r w:rsidRPr="005C33D9">
        <w:rPr>
          <w:rFonts w:ascii="Times New Roman" w:hAnsi="Times New Roman"/>
          <w:bCs/>
          <w:sz w:val="24"/>
          <w:szCs w:val="24"/>
        </w:rPr>
        <w:t xml:space="preserve"> </w:t>
      </w:r>
      <w:r>
        <w:rPr>
          <w:rFonts w:ascii="Times New Roman" w:hAnsi="Times New Roman"/>
          <w:bCs/>
          <w:sz w:val="24"/>
          <w:szCs w:val="24"/>
        </w:rPr>
        <w:t>(</w:t>
      </w:r>
      <w:r w:rsidRPr="005C33D9">
        <w:rPr>
          <w:rFonts w:ascii="Times New Roman" w:hAnsi="Times New Roman"/>
          <w:bCs/>
          <w:sz w:val="24"/>
          <w:szCs w:val="24"/>
        </w:rPr>
        <w:t>turpmāk - Nomas objekts).</w:t>
      </w:r>
    </w:p>
    <w:p w:rsidR="0050039C" w:rsidRPr="003C5F23" w:rsidRDefault="0050039C" w:rsidP="0050039C">
      <w:pPr>
        <w:numPr>
          <w:ilvl w:val="1"/>
          <w:numId w:val="1"/>
        </w:numPr>
        <w:jc w:val="both"/>
        <w:rPr>
          <w:rFonts w:ascii="Times New Roman" w:hAnsi="Times New Roman" w:cs="Times New Roman"/>
          <w:sz w:val="24"/>
          <w:szCs w:val="24"/>
        </w:rPr>
      </w:pPr>
      <w:r w:rsidRPr="00501254">
        <w:rPr>
          <w:rFonts w:ascii="Times New Roman" w:hAnsi="Times New Roman" w:cs="Times New Roman"/>
          <w:sz w:val="24"/>
          <w:szCs w:val="24"/>
        </w:rPr>
        <w:t>Telpas atrodas Ēkas</w:t>
      </w:r>
      <w:r>
        <w:rPr>
          <w:rFonts w:ascii="Times New Roman" w:hAnsi="Times New Roman" w:cs="Times New Roman"/>
          <w:sz w:val="24"/>
          <w:szCs w:val="24"/>
        </w:rPr>
        <w:t xml:space="preserve"> </w:t>
      </w:r>
      <w:r w:rsidR="00FD4D37">
        <w:rPr>
          <w:rFonts w:ascii="Times New Roman" w:hAnsi="Times New Roman" w:cs="Times New Roman"/>
          <w:sz w:val="24"/>
          <w:szCs w:val="24"/>
        </w:rPr>
        <w:t>3</w:t>
      </w:r>
      <w:r>
        <w:rPr>
          <w:rFonts w:ascii="Times New Roman" w:hAnsi="Times New Roman" w:cs="Times New Roman"/>
          <w:sz w:val="24"/>
          <w:szCs w:val="24"/>
        </w:rPr>
        <w:t>.</w:t>
      </w:r>
      <w:r w:rsidRPr="003C5F23">
        <w:rPr>
          <w:rFonts w:ascii="Times New Roman" w:hAnsi="Times New Roman" w:cs="Times New Roman"/>
          <w:sz w:val="24"/>
          <w:szCs w:val="24"/>
        </w:rPr>
        <w:t>stāvā saskaņā ar tehniskās inventarizācijas telpu plāna kopiju (Pielikums Nr.1).</w:t>
      </w:r>
    </w:p>
    <w:p w:rsidR="0050039C" w:rsidRPr="00501254"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Telpas izmantos</w:t>
      </w:r>
      <w:r>
        <w:rPr>
          <w:rFonts w:ascii="Times New Roman" w:hAnsi="Times New Roman" w:cs="Times New Roman"/>
          <w:sz w:val="24"/>
          <w:szCs w:val="24"/>
        </w:rPr>
        <w:t xml:space="preserve"> kā ___________</w:t>
      </w:r>
      <w:r w:rsidRPr="003C5F23">
        <w:rPr>
          <w:rFonts w:ascii="Times New Roman" w:hAnsi="Times New Roman" w:cs="Times New Roman"/>
          <w:sz w:val="24"/>
          <w:szCs w:val="24"/>
        </w:rPr>
        <w:t xml:space="preserve">. Citāda telpu izmantošana Līguma darbības </w:t>
      </w:r>
      <w:r w:rsidRPr="00501254">
        <w:rPr>
          <w:rFonts w:ascii="Times New Roman" w:hAnsi="Times New Roman" w:cs="Times New Roman"/>
          <w:sz w:val="24"/>
          <w:szCs w:val="24"/>
        </w:rPr>
        <w:t>laikā nav pieļaujama.</w:t>
      </w:r>
    </w:p>
    <w:p w:rsidR="0050039C" w:rsidRPr="00501254" w:rsidRDefault="0050039C" w:rsidP="0050039C">
      <w:pPr>
        <w:numPr>
          <w:ilvl w:val="1"/>
          <w:numId w:val="1"/>
        </w:numPr>
        <w:jc w:val="both"/>
        <w:rPr>
          <w:rFonts w:ascii="Times New Roman" w:hAnsi="Times New Roman" w:cs="Times New Roman"/>
          <w:sz w:val="24"/>
          <w:szCs w:val="24"/>
        </w:rPr>
      </w:pPr>
      <w:r w:rsidRPr="00501254">
        <w:rPr>
          <w:rFonts w:ascii="Times New Roman" w:hAnsi="Times New Roman" w:cs="Times New Roman"/>
          <w:sz w:val="24"/>
          <w:szCs w:val="24"/>
        </w:rPr>
        <w:t>Telpas tiek nodotas nomas lietošanā ar visiem to piederumiem – elektroapgādi, apkures</w:t>
      </w:r>
      <w:r w:rsidRPr="00EC5B14">
        <w:rPr>
          <w:rFonts w:ascii="Times New Roman" w:hAnsi="Times New Roman" w:cs="Times New Roman"/>
          <w:sz w:val="24"/>
          <w:szCs w:val="24"/>
        </w:rPr>
        <w:t xml:space="preserve"> sistēmu un to inženierkomunikāciju tīkliem</w:t>
      </w:r>
      <w:r>
        <w:rPr>
          <w:rFonts w:ascii="Times New Roman" w:hAnsi="Times New Roman" w:cs="Times New Roman"/>
          <w:sz w:val="24"/>
          <w:szCs w:val="24"/>
        </w:rPr>
        <w:t xml:space="preserve">. </w:t>
      </w:r>
    </w:p>
    <w:p w:rsidR="00A62BC9" w:rsidRDefault="0050039C" w:rsidP="00B075E1">
      <w:pPr>
        <w:numPr>
          <w:ilvl w:val="1"/>
          <w:numId w:val="1"/>
        </w:numPr>
        <w:jc w:val="both"/>
        <w:rPr>
          <w:rFonts w:ascii="Times New Roman" w:hAnsi="Times New Roman" w:cs="Times New Roman"/>
          <w:sz w:val="24"/>
          <w:szCs w:val="24"/>
        </w:rPr>
      </w:pPr>
      <w:r w:rsidRPr="00A62BC9">
        <w:rPr>
          <w:rFonts w:ascii="Times New Roman" w:hAnsi="Times New Roman" w:cs="Times New Roman"/>
          <w:sz w:val="24"/>
          <w:szCs w:val="24"/>
        </w:rPr>
        <w:t xml:space="preserve">Telpas tiek nodotas tādā stāvoklī, kādas tās ir Līguma parakstīšanas brīdī. Telpu nodošana tiek noformēta ar pieņemšanas – nodošanas aktu (Pielikums Nr.2). Nomnieks ir iepazinies un tam ir zināms Telpu pašreizējais tehniskais stāvoklis. Nomnieks nav izteicis par to nekādus iebildumus. </w:t>
      </w:r>
    </w:p>
    <w:p w:rsidR="0050039C" w:rsidRPr="00A62BC9" w:rsidRDefault="0050039C" w:rsidP="00B075E1">
      <w:pPr>
        <w:numPr>
          <w:ilvl w:val="1"/>
          <w:numId w:val="1"/>
        </w:numPr>
        <w:jc w:val="both"/>
        <w:rPr>
          <w:rFonts w:ascii="Times New Roman" w:hAnsi="Times New Roman" w:cs="Times New Roman"/>
          <w:sz w:val="24"/>
          <w:szCs w:val="24"/>
        </w:rPr>
      </w:pPr>
      <w:r w:rsidRPr="00A62BC9">
        <w:rPr>
          <w:rFonts w:ascii="Times New Roman" w:hAnsi="Times New Roman" w:cs="Times New Roman"/>
          <w:sz w:val="24"/>
          <w:szCs w:val="24"/>
        </w:rPr>
        <w:t xml:space="preserve">Nomnieks apliecina, ka šī Līguma darbības laikā necels iebildumus vai pretenzijas pret Iznomātāju par telpu tehnisko stāvokli un necels prasību par zaudējumu atlīdzību, piemērojot Telpas šajā Līgumā norādītajam mērķim un nodrošinot to uzturēšanu izmantošanai derīgā tehniskā stāvoklī visā šī Līguma darbības laikā.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Iznomātājs norāda, ka šī Līguma noslēgšanas dienā nav tiesisku šķēršļu šā Līguma noslēgšanai, ka īpašuma tiesības uz nekustamo īpašumu, kas atrodas Jūrmalā, Viestura ie</w:t>
      </w:r>
      <w:r>
        <w:rPr>
          <w:rFonts w:ascii="Times New Roman" w:hAnsi="Times New Roman" w:cs="Times New Roman"/>
          <w:sz w:val="24"/>
          <w:szCs w:val="24"/>
        </w:rPr>
        <w:t>lā 6, kadastra apzīmējums 1300 007 7801 0</w:t>
      </w:r>
      <w:r w:rsidR="00FD4D37">
        <w:rPr>
          <w:rFonts w:ascii="Times New Roman" w:hAnsi="Times New Roman" w:cs="Times New Roman"/>
          <w:sz w:val="24"/>
          <w:szCs w:val="24"/>
        </w:rPr>
        <w:t>01</w:t>
      </w:r>
      <w:r w:rsidRPr="003C5F23">
        <w:rPr>
          <w:rFonts w:ascii="Times New Roman" w:hAnsi="Times New Roman" w:cs="Times New Roman"/>
          <w:sz w:val="24"/>
          <w:szCs w:val="24"/>
        </w:rPr>
        <w:t xml:space="preserve">, ir nostiprinātas Jūrmalas pilsētas Zemesgrāmatas nodalījumā uz SIA „Bulduru Dārzkopības vidusskola” vārda, un ka Iznomātājam saskaņā ar statūtiem ir nepieciešamais pilnvarojums šā Līguma slēgšanai.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bCs/>
          <w:sz w:val="24"/>
          <w:szCs w:val="24"/>
        </w:rPr>
      </w:pPr>
      <w:r w:rsidRPr="003C5F23">
        <w:rPr>
          <w:rFonts w:ascii="Times New Roman" w:hAnsi="Times New Roman" w:cs="Times New Roman"/>
          <w:b/>
          <w:bCs/>
          <w:sz w:val="24"/>
          <w:szCs w:val="24"/>
        </w:rPr>
        <w:t>LĪGUMA TERMIŅŠ</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Līgums stājas spēkā </w:t>
      </w:r>
      <w:r>
        <w:rPr>
          <w:rFonts w:ascii="Times New Roman" w:hAnsi="Times New Roman" w:cs="Times New Roman"/>
          <w:sz w:val="24"/>
          <w:szCs w:val="24"/>
        </w:rPr>
        <w:t>2021. gada _______________</w:t>
      </w:r>
      <w:r w:rsidRPr="003C5F23">
        <w:rPr>
          <w:rFonts w:ascii="Times New Roman" w:hAnsi="Times New Roman" w:cs="Times New Roman"/>
          <w:sz w:val="24"/>
          <w:szCs w:val="24"/>
        </w:rPr>
        <w:t xml:space="preserve"> un ir spēkā līdz </w:t>
      </w:r>
      <w:r>
        <w:rPr>
          <w:rFonts w:ascii="Times New Roman" w:hAnsi="Times New Roman" w:cs="Times New Roman"/>
          <w:b/>
          <w:sz w:val="24"/>
          <w:szCs w:val="24"/>
        </w:rPr>
        <w:t>20__. gada __. ________.</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Līgums var tikt pagarināts, ja Nomnieks iesniedzis Iznomātājam rakstisku iesniegumu par Līguma termiņa pagarināšanu ne vēlāk kā </w:t>
      </w:r>
      <w:r>
        <w:rPr>
          <w:rFonts w:ascii="Times New Roman" w:hAnsi="Times New Roman" w:cs="Times New Roman"/>
          <w:sz w:val="24"/>
          <w:szCs w:val="24"/>
        </w:rPr>
        <w:t>2 (divus) mēnešus</w:t>
      </w:r>
      <w:r w:rsidRPr="003C5F23">
        <w:rPr>
          <w:rFonts w:ascii="Times New Roman" w:hAnsi="Times New Roman" w:cs="Times New Roman"/>
          <w:sz w:val="24"/>
          <w:szCs w:val="24"/>
        </w:rPr>
        <w:t xml:space="preserve"> pirms Līguma termiņa beigām, un </w:t>
      </w:r>
      <w:r w:rsidRPr="003C5F23">
        <w:rPr>
          <w:rFonts w:ascii="Times New Roman" w:hAnsi="Times New Roman" w:cs="Times New Roman"/>
          <w:sz w:val="24"/>
          <w:szCs w:val="24"/>
        </w:rPr>
        <w:lastRenderedPageBreak/>
        <w:t>Iznomātājs ir piekritis Līguma pagarināšanai</w:t>
      </w:r>
      <w:r>
        <w:rPr>
          <w:rFonts w:ascii="Times New Roman" w:hAnsi="Times New Roman" w:cs="Times New Roman"/>
          <w:sz w:val="24"/>
          <w:szCs w:val="24"/>
        </w:rPr>
        <w:t xml:space="preserve"> saskaņā ar Latvijas Republikas Ministru kabineta 2018.gada 20.februāra noteikumiem Nr. 97 “Publiskas personas mantas iznomāšanas noteikumi”</w:t>
      </w:r>
      <w:r w:rsidRPr="003C5F23">
        <w:rPr>
          <w:rFonts w:ascii="Times New Roman" w:hAnsi="Times New Roman" w:cs="Times New Roman"/>
          <w:sz w:val="24"/>
          <w:szCs w:val="24"/>
        </w:rPr>
        <w:t xml:space="preserve">. </w:t>
      </w:r>
    </w:p>
    <w:p w:rsidR="0050039C" w:rsidRPr="003C5F23" w:rsidRDefault="0050039C" w:rsidP="0050039C">
      <w:pPr>
        <w:rPr>
          <w:rFonts w:ascii="Times New Roman" w:hAnsi="Times New Roman" w:cs="Times New Roman"/>
          <w:sz w:val="24"/>
          <w:szCs w:val="24"/>
        </w:rPr>
      </w:pPr>
    </w:p>
    <w:p w:rsidR="0050039C" w:rsidRPr="003C5F23" w:rsidRDefault="0050039C" w:rsidP="009A7B53">
      <w:pPr>
        <w:numPr>
          <w:ilvl w:val="0"/>
          <w:numId w:val="1"/>
        </w:numPr>
        <w:tabs>
          <w:tab w:val="left" w:pos="0"/>
        </w:tabs>
        <w:jc w:val="center"/>
        <w:rPr>
          <w:rFonts w:ascii="Times New Roman" w:hAnsi="Times New Roman" w:cs="Times New Roman"/>
          <w:b/>
          <w:bCs/>
          <w:sz w:val="24"/>
          <w:szCs w:val="24"/>
        </w:rPr>
      </w:pPr>
      <w:r w:rsidRPr="003C5F23">
        <w:rPr>
          <w:rFonts w:ascii="Times New Roman" w:hAnsi="Times New Roman" w:cs="Times New Roman"/>
          <w:b/>
          <w:bCs/>
          <w:sz w:val="24"/>
          <w:szCs w:val="24"/>
        </w:rPr>
        <w:t>NOMAS MAKSA UN NORĒĶINU KĀRTĪBA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Nomas maksa par Līguma 1.1.punktā minēto Telpu liet</w:t>
      </w:r>
      <w:r>
        <w:rPr>
          <w:rFonts w:ascii="Times New Roman" w:hAnsi="Times New Roman" w:cs="Times New Roman"/>
          <w:sz w:val="24"/>
          <w:szCs w:val="24"/>
        </w:rPr>
        <w:t>ošanu tiek noteikta EUR _________</w:t>
      </w:r>
      <w:r w:rsidRPr="003C5F23">
        <w:rPr>
          <w:rFonts w:ascii="Times New Roman" w:hAnsi="Times New Roman" w:cs="Times New Roman"/>
          <w:sz w:val="24"/>
          <w:szCs w:val="24"/>
        </w:rPr>
        <w:t xml:space="preserve">. Kopējā nomas maksa par Līguma 1.1.punktā minēto Telpu lietošanu tiek noteikta </w:t>
      </w:r>
      <w:r w:rsidRPr="00501254">
        <w:rPr>
          <w:rFonts w:ascii="Times New Roman" w:hAnsi="Times New Roman" w:cs="Times New Roman"/>
          <w:bCs/>
          <w:sz w:val="24"/>
          <w:szCs w:val="24"/>
        </w:rPr>
        <w:t>EUR __________________ mēnesī</w:t>
      </w:r>
      <w:r w:rsidRPr="003C5F23">
        <w:rPr>
          <w:rFonts w:ascii="Times New Roman" w:hAnsi="Times New Roman" w:cs="Times New Roman"/>
          <w:b/>
          <w:bCs/>
          <w:sz w:val="24"/>
          <w:szCs w:val="24"/>
        </w:rPr>
        <w:t>.</w:t>
      </w:r>
      <w:r w:rsidRPr="003C5F23">
        <w:rPr>
          <w:rFonts w:ascii="Times New Roman" w:hAnsi="Times New Roman" w:cs="Times New Roman"/>
          <w:bCs/>
          <w:sz w:val="24"/>
          <w:szCs w:val="24"/>
        </w:rPr>
        <w:t xml:space="preserve"> Nomas maksā neietilpst pievienotās vērtības nodoklis</w:t>
      </w:r>
      <w:r>
        <w:rPr>
          <w:rFonts w:ascii="Times New Roman" w:hAnsi="Times New Roman" w:cs="Times New Roman"/>
          <w:bCs/>
          <w:sz w:val="24"/>
          <w:szCs w:val="24"/>
        </w:rPr>
        <w:t xml:space="preserve"> 21%</w:t>
      </w:r>
      <w:r w:rsidRPr="003C5F23">
        <w:rPr>
          <w:rFonts w:ascii="Times New Roman" w:hAnsi="Times New Roman" w:cs="Times New Roman"/>
          <w:bCs/>
          <w:sz w:val="24"/>
          <w:szCs w:val="24"/>
        </w:rPr>
        <w:t>, kuru Nomnieks maksā papildus, vienlaicīgi ar nomas maksu.</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bCs/>
          <w:sz w:val="24"/>
          <w:szCs w:val="24"/>
        </w:rPr>
        <w:t xml:space="preserve"> </w:t>
      </w:r>
      <w:r w:rsidRPr="003C5F23">
        <w:rPr>
          <w:rFonts w:ascii="Times New Roman" w:hAnsi="Times New Roman" w:cs="Times New Roman"/>
          <w:sz w:val="24"/>
          <w:szCs w:val="24"/>
        </w:rPr>
        <w:t xml:space="preserve">Nomnieks nomas maksu maksā par ceturksni uz priekšu līdz ceturkšņa pirmā mēneša 10. (desmitajam) datumam, pamatojoties uz Iznomātāja izrakstīto rēķinu. Par katru nokavēto dienu Nomnieks maksā līgumsodu 0,5 % </w:t>
      </w:r>
      <w:r>
        <w:rPr>
          <w:rFonts w:ascii="Times New Roman" w:hAnsi="Times New Roman" w:cs="Times New Roman"/>
          <w:sz w:val="24"/>
          <w:szCs w:val="24"/>
        </w:rPr>
        <w:t xml:space="preserve">(piecas desmitdaļas procenta) </w:t>
      </w:r>
      <w:r w:rsidRPr="003C5F23">
        <w:rPr>
          <w:rFonts w:ascii="Times New Roman" w:hAnsi="Times New Roman" w:cs="Times New Roman"/>
          <w:sz w:val="24"/>
          <w:szCs w:val="24"/>
        </w:rPr>
        <w:t>apmērā no termiņā nenomaksātās summas.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Iznomātājam ir tiesības, rakstiski nosūtot Nomniekam attiecīgu paziņojumu, vienpusēji mainīt nomas maksas apmēru be</w:t>
      </w:r>
      <w:r>
        <w:rPr>
          <w:rFonts w:ascii="Times New Roman" w:hAnsi="Times New Roman" w:cs="Times New Roman"/>
          <w:sz w:val="24"/>
          <w:szCs w:val="24"/>
        </w:rPr>
        <w:t>z grozījumu izdarīšanas līgumā:</w:t>
      </w:r>
    </w:p>
    <w:p w:rsidR="0050039C" w:rsidRDefault="0050039C" w:rsidP="0050039C">
      <w:pPr>
        <w:pStyle w:val="tv213"/>
        <w:numPr>
          <w:ilvl w:val="2"/>
          <w:numId w:val="1"/>
        </w:numPr>
        <w:jc w:val="both"/>
      </w:pPr>
      <w:r>
        <w:t>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rsidR="0050039C" w:rsidRDefault="0050039C" w:rsidP="0050039C">
      <w:pPr>
        <w:pStyle w:val="tv213"/>
        <w:numPr>
          <w:ilvl w:val="2"/>
          <w:numId w:val="1"/>
        </w:numPr>
        <w:jc w:val="both"/>
      </w:pPr>
      <w:r>
        <w:t>ja saskaņā ar normatīvajiem aktiem tiek no jauna ieviesti vai palielināti nodokļi vai nodevas. Minētajos gadījumos nomas maksas apmērs tiek mainīts, sākot ar dienu, kāda noteikta attiecīgajos normatīvajos aktos;</w:t>
      </w:r>
    </w:p>
    <w:p w:rsidR="0050039C" w:rsidRDefault="0050039C" w:rsidP="0050039C">
      <w:pPr>
        <w:pStyle w:val="tv213"/>
        <w:numPr>
          <w:ilvl w:val="2"/>
          <w:numId w:val="1"/>
        </w:numPr>
        <w:jc w:val="both"/>
      </w:pPr>
      <w:r>
        <w:t>reizi gadā nākamajam nomas periodam, ja ir mainījušies iznomātāja nomas objekta plānotie pārvaldīšanas izdevumi;</w:t>
      </w:r>
    </w:p>
    <w:p w:rsidR="0050039C" w:rsidRDefault="0050039C" w:rsidP="0050039C">
      <w:pPr>
        <w:pStyle w:val="tv213"/>
        <w:numPr>
          <w:ilvl w:val="2"/>
          <w:numId w:val="1"/>
        </w:numPr>
        <w:jc w:val="both"/>
      </w:pPr>
      <w:r>
        <w:t xml:space="preserve"> ja normatīvie akti paredz citu nomas maksas apmēru vai nomas maksas aprēķināšanas kārtību.</w:t>
      </w:r>
    </w:p>
    <w:p w:rsidR="0050039C" w:rsidRPr="00A62BC9"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w:t>
      </w:r>
      <w:r w:rsidRPr="00A62BC9">
        <w:rPr>
          <w:rFonts w:ascii="Times New Roman" w:hAnsi="Times New Roman" w:cs="Times New Roman"/>
          <w:sz w:val="24"/>
          <w:szCs w:val="24"/>
        </w:rPr>
        <w:t>Papildus nomas maksai Nomnieks apmaksā Iznomātājam ar Iznomātāja starpniecību nodrošinātos komunālos pakalpojumus</w:t>
      </w:r>
      <w:r w:rsidR="005324BD" w:rsidRPr="00A62BC9">
        <w:rPr>
          <w:rFonts w:ascii="Times New Roman" w:hAnsi="Times New Roman" w:cs="Times New Roman"/>
          <w:sz w:val="24"/>
          <w:szCs w:val="24"/>
        </w:rPr>
        <w:t xml:space="preserve"> (</w:t>
      </w:r>
      <w:r w:rsidR="0032098B" w:rsidRPr="00A62BC9">
        <w:rPr>
          <w:rFonts w:ascii="Times New Roman" w:hAnsi="Times New Roman" w:cs="Times New Roman"/>
          <w:sz w:val="24"/>
          <w:szCs w:val="24"/>
        </w:rPr>
        <w:t>apkures izmaksas</w:t>
      </w:r>
      <w:r w:rsidR="005324BD" w:rsidRPr="00A62BC9">
        <w:rPr>
          <w:rFonts w:ascii="Times New Roman" w:hAnsi="Times New Roman" w:cs="Times New Roman"/>
          <w:sz w:val="24"/>
          <w:szCs w:val="24"/>
        </w:rPr>
        <w:t>)</w:t>
      </w:r>
      <w:r w:rsidR="00A62BC9">
        <w:rPr>
          <w:rFonts w:ascii="Times New Roman" w:hAnsi="Times New Roman" w:cs="Times New Roman"/>
          <w:sz w:val="24"/>
          <w:szCs w:val="24"/>
        </w:rPr>
        <w:t xml:space="preserve"> saskaņā ar </w:t>
      </w:r>
      <w:r w:rsidRPr="00A62BC9">
        <w:rPr>
          <w:rFonts w:ascii="Times New Roman" w:hAnsi="Times New Roman" w:cs="Times New Roman"/>
          <w:sz w:val="24"/>
          <w:szCs w:val="24"/>
        </w:rPr>
        <w:t xml:space="preserve"> pakalpojumu </w:t>
      </w:r>
      <w:r w:rsidR="00A62BC9">
        <w:rPr>
          <w:rFonts w:ascii="Times New Roman" w:hAnsi="Times New Roman" w:cs="Times New Roman"/>
          <w:sz w:val="24"/>
          <w:szCs w:val="24"/>
        </w:rPr>
        <w:t xml:space="preserve">maksas </w:t>
      </w:r>
      <w:r w:rsidRPr="00A62BC9">
        <w:rPr>
          <w:rFonts w:ascii="Times New Roman" w:hAnsi="Times New Roman" w:cs="Times New Roman"/>
          <w:sz w:val="24"/>
          <w:szCs w:val="24"/>
        </w:rPr>
        <w:t>cenrādi;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Maksu par šī Līguma 3.4.punktā minētajiem pakalpojumiem Nomnieks apmaksā 10 (desmit) dienu laikā pēc Iznomātāja rēķina izrakstīšanas dienas. Par katru nokavēto dienu Nomnieks maksā Iznomātājam līgumsodu 0,5% apmērā no termiņā nenomaksātās summas.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Visi maksājumi, kas izriet no šī Līguma, tiks uzskatīti par samaksātiem dienā, kad nauda būs ieskaitīta Iznomātāja norādītājā bankas kontā.</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Līgumā noteiktos maksājumus Nomnieks veiks, pamatojoties uz šī Līguma noteikumiem un Iznomātāja izrakstītajiem rēķiniem. Iznomātājs sagatavo rēķinus un nosūta Nomniekam elektroniski uz Nomnieka e-pasta adresi.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IZNOMĀTĀJA TIESĪBAS UN PIENĀKUMI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Iznomātāja tiesības: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Nomnieka pārstāvja klātbūtnē pārbaudīt Telpu stāvokli un Telpu lietošanu atbilstoši ekspluatācijas noteikumiem, iepriekš saskaņojot ar Nomnieku pārbaudes laiku;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avārijas gadījumos (ugunsgrēks, eksplozija, applūdināšana) iekļūt bez Nomnieka atļaujas iznomātajās telpās jebkurā diennakts laikā. Nomniekam ir jānodrošina, lai Telpas būtu pieejamas arī Nomnieka prombūtnes laikā;</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nepieciešamības gadījumā vai citos gadījumos pēc Iznomātāja ieskatiem veikt </w:t>
      </w:r>
      <w:r>
        <w:rPr>
          <w:rFonts w:ascii="Times New Roman" w:hAnsi="Times New Roman" w:cs="Times New Roman"/>
          <w:sz w:val="24"/>
          <w:szCs w:val="24"/>
        </w:rPr>
        <w:t>ēkas</w:t>
      </w:r>
      <w:r w:rsidRPr="003C5F23">
        <w:rPr>
          <w:rFonts w:ascii="Times New Roman" w:hAnsi="Times New Roman" w:cs="Times New Roman"/>
          <w:sz w:val="24"/>
          <w:szCs w:val="24"/>
        </w:rPr>
        <w:t xml:space="preserve"> remontdarbus, netraucējot Nomnieku. Iznomātajās telpās Iznomātājs var veikt remon</w:t>
      </w:r>
      <w:r>
        <w:rPr>
          <w:rFonts w:ascii="Times New Roman" w:hAnsi="Times New Roman" w:cs="Times New Roman"/>
          <w:sz w:val="24"/>
          <w:szCs w:val="24"/>
        </w:rPr>
        <w:t>t</w:t>
      </w:r>
      <w:r w:rsidRPr="003C5F23">
        <w:rPr>
          <w:rFonts w:ascii="Times New Roman" w:hAnsi="Times New Roman" w:cs="Times New Roman"/>
          <w:sz w:val="24"/>
          <w:szCs w:val="24"/>
        </w:rPr>
        <w:t>darbus tikai, lai novērstu bojājumus vai avārijas sekas. Nomnieks nevar likt šķēršļus Iznomātājam vai traucēt minēto darbu izpildi. Ja bojājumi vai avārijas ir Nomnieka darbības rezultāts, izdevumus par nepieciešamajiem remon</w:t>
      </w:r>
      <w:r>
        <w:rPr>
          <w:rFonts w:ascii="Times New Roman" w:hAnsi="Times New Roman" w:cs="Times New Roman"/>
          <w:sz w:val="24"/>
          <w:szCs w:val="24"/>
        </w:rPr>
        <w:t>t</w:t>
      </w:r>
      <w:r w:rsidRPr="003C5F23">
        <w:rPr>
          <w:rFonts w:ascii="Times New Roman" w:hAnsi="Times New Roman" w:cs="Times New Roman"/>
          <w:sz w:val="24"/>
          <w:szCs w:val="24"/>
        </w:rPr>
        <w:t xml:space="preserve">darbiem sedz Nomnieks no saviem līdzekļiem. </w:t>
      </w:r>
    </w:p>
    <w:p w:rsidR="0050039C" w:rsidRPr="003C5F23" w:rsidRDefault="0050039C" w:rsidP="0050039C">
      <w:pPr>
        <w:numPr>
          <w:ilvl w:val="1"/>
          <w:numId w:val="1"/>
        </w:numPr>
        <w:rPr>
          <w:rFonts w:ascii="Times New Roman" w:hAnsi="Times New Roman" w:cs="Times New Roman"/>
          <w:sz w:val="24"/>
          <w:szCs w:val="24"/>
        </w:rPr>
      </w:pPr>
      <w:r w:rsidRPr="003C5F23">
        <w:rPr>
          <w:rFonts w:ascii="Times New Roman" w:hAnsi="Times New Roman" w:cs="Times New Roman"/>
          <w:sz w:val="24"/>
          <w:szCs w:val="24"/>
        </w:rPr>
        <w:t>Iznomātāja pienākumi:</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netraucēt Nomniekam lietot Telpas visa šī līguma darbības laikā;</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nodrošināt šī Līguma termiņā ēkas apsaimniekošanu, uzturēšanu un remontu, ēkas kopējo inženierkomunikāciju un tīklu funkcionēšanu, ēkas ārējās teritorijas un jumtu tīrīšanu, sniega un atkritumu izvešanu, centralizētās apkures sistēmas, ēkas kopējo ūdensvada un kanalizācijas sistēmu, elektroapgādes sistēmu apkopi un remontu atbilstoši ēkas tehniskajiem ekspluatācijas noteikumiem;</w:t>
      </w:r>
    </w:p>
    <w:p w:rsidR="0050039C" w:rsidRPr="003C5F23" w:rsidRDefault="0050039C" w:rsidP="0050039C">
      <w:pPr>
        <w:numPr>
          <w:ilvl w:val="2"/>
          <w:numId w:val="1"/>
        </w:numPr>
        <w:rPr>
          <w:rFonts w:ascii="Times New Roman" w:hAnsi="Times New Roman" w:cs="Times New Roman"/>
          <w:sz w:val="24"/>
          <w:szCs w:val="24"/>
        </w:rPr>
      </w:pPr>
      <w:r w:rsidRPr="003C5F23">
        <w:rPr>
          <w:rFonts w:ascii="Times New Roman" w:hAnsi="Times New Roman" w:cs="Times New Roman"/>
          <w:sz w:val="24"/>
          <w:szCs w:val="24"/>
        </w:rPr>
        <w:t>nodrošināt Nomnieku ar visiem tiem komunālajiem pakalpojumiem, kuru saņemšana ir vai būs atkarīga no Iznomātāja.</w:t>
      </w:r>
    </w:p>
    <w:p w:rsidR="0050039C" w:rsidRDefault="0050039C" w:rsidP="0050039C">
      <w:pPr>
        <w:numPr>
          <w:ilvl w:val="1"/>
          <w:numId w:val="1"/>
        </w:numPr>
        <w:rPr>
          <w:rFonts w:ascii="Times New Roman" w:hAnsi="Times New Roman" w:cs="Times New Roman"/>
          <w:sz w:val="24"/>
          <w:szCs w:val="24"/>
        </w:rPr>
      </w:pPr>
      <w:r w:rsidRPr="003C5F23">
        <w:rPr>
          <w:rFonts w:ascii="Times New Roman" w:hAnsi="Times New Roman" w:cs="Times New Roman"/>
          <w:sz w:val="24"/>
          <w:szCs w:val="24"/>
        </w:rPr>
        <w:t>Iznomātājs nav atbildīgs par pārtraukumiem apkurē un apgādē ar elektroenerģiju, ūdeni u</w:t>
      </w:r>
      <w:r>
        <w:rPr>
          <w:rFonts w:ascii="Times New Roman" w:hAnsi="Times New Roman" w:cs="Times New Roman"/>
          <w:sz w:val="24"/>
          <w:szCs w:val="24"/>
        </w:rPr>
        <w:t>.</w:t>
      </w:r>
      <w:r w:rsidRPr="003C5F23">
        <w:rPr>
          <w:rFonts w:ascii="Times New Roman" w:hAnsi="Times New Roman" w:cs="Times New Roman"/>
          <w:sz w:val="24"/>
          <w:szCs w:val="24"/>
        </w:rPr>
        <w:t>c. pakalpojumiem, ja šie pārtraukumi nav radušies Iznomātāja vainas dēļ.</w:t>
      </w:r>
    </w:p>
    <w:p w:rsidR="009A7B53" w:rsidRPr="003C5F23" w:rsidRDefault="009A7B53" w:rsidP="009A7B53">
      <w:pPr>
        <w:ind w:left="426"/>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NOMNIEKA TIESĪBAS UN PIENĀKUMI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Nomnieka tiesības: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lietot iznomātās Telpas visa Līguma darbības laikā atbilstoši Līgumā paredzētajam mērķim;</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nepieciešamības gadījumā uzstādīt konstrukcijas, papildinājumus, zīmes, reklāmas, izkārtnes Telpās vai uz Ēkas fasādes, saskaņojot to ar atbilstošām valsts un/vai pašvaldības iestādēm un Iznomātāju. Šiem darbiem nepieciešama iepriekšēja Iznomātāja rakstiska piekrišana;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izmantot koplietošanas telpas (gaiteņi, kāpņu telpas un tml.), kuru izman</w:t>
      </w:r>
      <w:r>
        <w:rPr>
          <w:rFonts w:ascii="Times New Roman" w:hAnsi="Times New Roman" w:cs="Times New Roman"/>
          <w:sz w:val="24"/>
          <w:szCs w:val="24"/>
        </w:rPr>
        <w:t>t</w:t>
      </w:r>
      <w:r w:rsidRPr="003C5F23">
        <w:rPr>
          <w:rFonts w:ascii="Times New Roman" w:hAnsi="Times New Roman" w:cs="Times New Roman"/>
          <w:sz w:val="24"/>
          <w:szCs w:val="24"/>
        </w:rPr>
        <w:t>ošana nepieciešama normālai Telpu lietošanai;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pēc saviem ieskatiem un savas gribas apdrošināt Telpās izvietoto mantu un/vai pēc saskaņošanas ar Iznomātāju pieslēgt Telpas apsardzes signalizācijai. Iznomātājs neuzņemas atbildību par Nomnieka mantai radītajiem bojājumiem vai tās pazušanu;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šī Līguma termiņam beidzoties, paņemt no Telpām savas mēbeles, ierīces un citas iekārtas, kas ir atdalāmas un nepasliktina Telpu stāvokli salīdzinājumā ar to stāvokli, kāds pastāvēja Līguma noslēgšanas brīdī.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nav tiesīgs: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bez Iznomātāja rakstiskas piekrišanas nodot Telpas vai to daļu trešajai personai apakšnomā, ieķīlāt nomas tiesības, slēgt sadarbības līgumus vai cita veida līgumus, kuru rezultātā trešā persona iegūtu tiesības uz Telpu vai to daļu pilnīgu vai daļēju lietošanu;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veikt Telpu pārbūvi, pārplānošanu, izbūvi un ierīču pārtaisi bez projekta dokumentācijas rakstiskas saskaņošanas ar Iznomātāju un attie</w:t>
      </w:r>
      <w:r>
        <w:rPr>
          <w:rFonts w:ascii="Times New Roman" w:hAnsi="Times New Roman" w:cs="Times New Roman"/>
          <w:sz w:val="24"/>
          <w:szCs w:val="24"/>
        </w:rPr>
        <w:t>cīgajām valsts un/vai pašvaldības</w:t>
      </w:r>
      <w:r w:rsidRPr="003C5F23">
        <w:rPr>
          <w:rFonts w:ascii="Times New Roman" w:hAnsi="Times New Roman" w:cs="Times New Roman"/>
          <w:sz w:val="24"/>
          <w:szCs w:val="24"/>
        </w:rPr>
        <w:t xml:space="preserve"> iestādēm;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Nomnieka pienākumi: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savlaicīgi maksāt telpu nomas maksu</w:t>
      </w:r>
      <w:r>
        <w:rPr>
          <w:rFonts w:ascii="Times New Roman" w:hAnsi="Times New Roman" w:cs="Times New Roman"/>
          <w:sz w:val="24"/>
          <w:szCs w:val="24"/>
        </w:rPr>
        <w:t>, maksu par komunālajiem pakalpojumiem</w:t>
      </w:r>
      <w:r w:rsidRPr="003C5F23">
        <w:rPr>
          <w:rFonts w:ascii="Times New Roman" w:hAnsi="Times New Roman" w:cs="Times New Roman"/>
          <w:sz w:val="24"/>
          <w:szCs w:val="24"/>
        </w:rPr>
        <w:t xml:space="preserve"> un godprātīgi pildīt visas līgumsaistības;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visa Līguma darbības laikā uzturēt Telpas lietošanai derīgā stāvoklī atbilstoši Latvijas Republikā spēkā esošo normatīvo aktu prasībām, nepieļaujot Telpas tehniskā un vispārējā stāvokļa pasliktināšanos.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saudzīgi attiekties pret Ēku un tai pieguļošo teritoriju, kurā atrodas Telpas. Ar savu darbību netraucēt citiem nomniekiem lietot viņu rīcībā nodotās telpas, kas atrodas šajā Ēkā;</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avāriju gadījumos nekavējoties ziņot par to Iznomātājam un iestādei, kas sniedz attiecīgos pakalpojumus, kā arī veikt nekavējoties pasākumus avārijas novēršanai;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nekavēt Iznomātājam vai tā pārstāvjiem veikt Telpas tehnisko pārbaudi un nodrošināt Nomnieka pārstāvja piedalīšanos;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segt Iznomātājam visus zaudējumus, kuri radušies Nomnieka vainas vai neuzmanības dēļ;</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veikt par saviem līdzekļiem attīrīšanas darbus, ja Nomnieka specifiskas darbības rezultātā (celtniecības, remonta un citi darbi) piegružo Ēku vai tās apkārtni;</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 informēt Iznomātāju par Nomnieka pārstāvi, kurš Nomnieka vārdā ir pilnvarots rīkoties avāriju gadījumos, t.sk. ārpus darba laika. </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PUŠU ATBILDĪBA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nepārvaramas varas apstākļu dēļ ēka vai Telpa tiek pilnīgi iznīcinātas, Līgums tiek izbeigts.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nav atbildīgs par jebkādu zaudējumu atlīdzību Nomniekam, ja Nomnieks tīši, aiz nevērības vai aiz nolaidības ir pieļāvis zaudējumu rašanos savā valdījumā esošām lietām, Telpai un tās inženierkomunikācijām.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ir atbildīgs par zaudējumu rašanos Iznomātājam, kurus radījušas ar Nomnieka darbību saistītās trešās personas rīcības.</w:t>
      </w:r>
    </w:p>
    <w:p w:rsidR="0050039C" w:rsidRPr="003C5F23" w:rsidRDefault="0050039C" w:rsidP="0050039C">
      <w:pPr>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bCs/>
          <w:sz w:val="24"/>
          <w:szCs w:val="24"/>
        </w:rPr>
      </w:pPr>
      <w:r w:rsidRPr="003C5F23">
        <w:rPr>
          <w:rFonts w:ascii="Times New Roman" w:hAnsi="Times New Roman" w:cs="Times New Roman"/>
          <w:b/>
          <w:bCs/>
          <w:sz w:val="24"/>
          <w:szCs w:val="24"/>
        </w:rPr>
        <w:t>LĪGUMA IZBEIGŠANA UN TELPU ATBRĪVOŠANA</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ir tiesīgs vienpusēji izbeigt Līgumu, neatlīdzinot zaudējumus, ja: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nemaksā Līgumā paredzētos maksājumus pilnā apmērā ilgāk kā 30 (trīsdesmit) dienas pēc Līgumā noteiktā termiņa;</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tiesā iesniegts maksātnespējas pieteikums pret Nomnieku;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Nomnieks veic patvaļīgu Telpas vai tās daļas pārbūvi, pārplānošanu, nojaukšanu, maina to funkcionālo nozīmi, bojā to un neievēro 5.2.2.apakšpunktā noteikto kārtību;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izmanto Telpas citiem mērķiem kā noteikts Līguma 1.3.apakšpunktā vai pārkāpj to izmantošanas noteikumus;</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neievēro Līguma 5.2.1.apakšpunktu;</w:t>
      </w:r>
    </w:p>
    <w:p w:rsidR="0050039C" w:rsidRPr="003C5F23" w:rsidRDefault="0050039C" w:rsidP="0050039C">
      <w:pPr>
        <w:numPr>
          <w:ilvl w:val="2"/>
          <w:numId w:val="1"/>
        </w:numPr>
        <w:jc w:val="both"/>
        <w:rPr>
          <w:rFonts w:ascii="Times New Roman" w:hAnsi="Times New Roman" w:cs="Times New Roman"/>
          <w:sz w:val="24"/>
          <w:szCs w:val="24"/>
        </w:rPr>
      </w:pPr>
      <w:r w:rsidRPr="003C5F23">
        <w:rPr>
          <w:rFonts w:ascii="Times New Roman" w:hAnsi="Times New Roman" w:cs="Times New Roman"/>
          <w:sz w:val="24"/>
          <w:szCs w:val="24"/>
        </w:rPr>
        <w:t>Nomnieks 10 (desmit) dienu laikā pēc Iznomātāja rakstiska brīdinājuma saņemšanas, turpina pārkāpt citus Līguma noteikumus.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Iznomātājs ir tiesīgs,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Iznomātājs vienpusēji atkāpjas no nomas līguma šī līguma 7.2.punkta minētajā gadījumā, Iznomātājs, ievērojot Civillikumu un nomas līgumu, atlīdzina Nomnieka nepieciešamos un derīgos izdevumus, ko Nomnieks taisījis nomas objektam.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Nomnieks var vienpusēji pārtraukt šo Līgumu 1 (vienu) mēnesi iepriekš, rakstiski paziņojot par to Iznomātājam. Šādā gadījumā Nomniekam jāsamaksā nomas maksa pilnā apmērā līdz faktiskai telpu lietošanas dienai un Iznomātājam nav pienākums atlīdzināt Nomniekam ar Līguma pirmstermiņa izbeigšanu saistītos izdevumus, kā arī Nomniekam nav tiesības prasīt uz priekšu samaksātās nomas maksas atmaksu.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Ja Nomnieks neatbrīvo Telpu Līgumā noteiktajos gadījumos un nenodod tās Iznomātājam ar pieņemšanas – nodošanas aktu, Nomnieks maksā līgumsodu 10% apmērā no ikmēneša nomas maksas par katru dienu līdz Telpu atbrīvošanai un nodošanai.</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Pēc Līguma termiņa beigām 10 (desmit) darba dienu laikā Nomnieks nodod Iznomātājam Telpas ar pieņemšanas – nodošanas aktu, ne sliktākā stāvoklī, kādā tās tika saņemtas.</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rsidR="0050039C" w:rsidRPr="003C5F23" w:rsidRDefault="0050039C" w:rsidP="0050039C">
      <w:pPr>
        <w:jc w:val="both"/>
        <w:rPr>
          <w:rFonts w:ascii="Times New Roman" w:hAnsi="Times New Roman" w:cs="Times New Roman"/>
          <w:b/>
          <w:bCs/>
          <w:sz w:val="24"/>
          <w:szCs w:val="24"/>
        </w:rPr>
      </w:pPr>
    </w:p>
    <w:p w:rsidR="008B74F2" w:rsidRDefault="0050039C" w:rsidP="008B74F2">
      <w:pPr>
        <w:numPr>
          <w:ilvl w:val="0"/>
          <w:numId w:val="1"/>
        </w:numPr>
        <w:jc w:val="center"/>
        <w:rPr>
          <w:rFonts w:ascii="Times New Roman" w:hAnsi="Times New Roman" w:cs="Times New Roman"/>
          <w:b/>
          <w:bCs/>
          <w:sz w:val="24"/>
          <w:szCs w:val="24"/>
        </w:rPr>
      </w:pPr>
      <w:r w:rsidRPr="008B74F2">
        <w:rPr>
          <w:rFonts w:ascii="Times New Roman" w:hAnsi="Times New Roman" w:cs="Times New Roman"/>
          <w:b/>
          <w:bCs/>
          <w:sz w:val="24"/>
          <w:szCs w:val="24"/>
        </w:rPr>
        <w:t>CITI NOTEIKUMI</w:t>
      </w:r>
    </w:p>
    <w:p w:rsidR="008B74F2" w:rsidRPr="00A62BC9" w:rsidRDefault="008B74F2" w:rsidP="00067E28">
      <w:pPr>
        <w:pStyle w:val="ListParagraph"/>
        <w:numPr>
          <w:ilvl w:val="1"/>
          <w:numId w:val="1"/>
        </w:numPr>
        <w:jc w:val="both"/>
        <w:rPr>
          <w:rFonts w:ascii="Times New Roman" w:hAnsi="Times New Roman" w:cs="Times New Roman"/>
          <w:sz w:val="24"/>
          <w:szCs w:val="24"/>
        </w:rPr>
      </w:pPr>
      <w:r w:rsidRPr="00A62BC9">
        <w:rPr>
          <w:rFonts w:ascii="Times New Roman" w:eastAsia="Times New Roman" w:hAnsi="Times New Roman" w:cs="Times New Roman"/>
          <w:spacing w:val="-1"/>
          <w:sz w:val="24"/>
          <w:szCs w:val="24"/>
        </w:rPr>
        <w:t>Puses apliecina, ka tās ir informētas, ka otras Puses iesniegtos personas datus, ja tas  nepieciešams Līguma izpildei, drīkst apstrādāt tikai saskaņā ar Līgumā priekšmetu un  Līgumā noteiktajā apjomā un saskaņā ar spēkā esošo tiesību aktu prasībām.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w:t>
      </w:r>
      <w:bookmarkStart w:id="0" w:name="_GoBack"/>
      <w:bookmarkEnd w:id="0"/>
      <w:r w:rsidRPr="00A62BC9">
        <w:rPr>
          <w:rFonts w:ascii="Times New Roman" w:eastAsia="Times New Roman" w:hAnsi="Times New Roman" w:cs="Times New Roman"/>
          <w:spacing w:val="-1"/>
          <w:sz w:val="24"/>
          <w:szCs w:val="24"/>
        </w:rPr>
        <w:t>ar to otru Pusi, ja vien to neaizliedz spēkā esošie tiesību akti. Puses apņemas iznīcināt otras Puses iesniegtos personas datus, tiklīdz izbeidzas nepieciešamība tos apstrādāt.</w:t>
      </w:r>
    </w:p>
    <w:p w:rsidR="0050039C" w:rsidRPr="008B74F2" w:rsidRDefault="0050039C" w:rsidP="00067E28">
      <w:pPr>
        <w:pStyle w:val="ListParagraph"/>
        <w:numPr>
          <w:ilvl w:val="1"/>
          <w:numId w:val="1"/>
        </w:numPr>
        <w:jc w:val="both"/>
        <w:rPr>
          <w:rFonts w:ascii="Times New Roman" w:hAnsi="Times New Roman" w:cs="Times New Roman"/>
          <w:sz w:val="24"/>
          <w:szCs w:val="24"/>
        </w:rPr>
      </w:pPr>
      <w:r w:rsidRPr="008B74F2">
        <w:rPr>
          <w:rFonts w:ascii="Times New Roman" w:hAnsi="Times New Roman" w:cs="Times New Roman"/>
          <w:sz w:val="24"/>
          <w:szCs w:val="24"/>
        </w:rPr>
        <w:t>Visi līguma grozījumi un papildinājumi ir spēkā, ja tie ir izteikti rakstiskā formā un tos parakstījušas abas Puses. Šādi grozījumi un papildinājumi kļūst par šī Līguma neatņemamu sastāvdaļu.</w:t>
      </w:r>
    </w:p>
    <w:p w:rsidR="0050039C"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lastRenderedPageBreak/>
        <w:t>Visi strīdi, kas rodas Līguma sakarā, vispirms tiek risināti Pušu savstarpējās sarunās. Ja Puses savstarpējās sarunās strīdus neatrisina, tad strīdi tiek izšķirti Latvijas Republikā spēkā esošo normatīvo aktu paredzētā kārtībā tiesā.</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sz w:val="24"/>
          <w:szCs w:val="24"/>
        </w:rPr>
        <w:t xml:space="preserve">Iznomātāja pilnvarotais pārstāvis: </w:t>
      </w:r>
      <w:r w:rsidRPr="00981054">
        <w:rPr>
          <w:rFonts w:ascii="Times New Roman" w:eastAsia="Calibri" w:hAnsi="Times New Roman"/>
          <w:sz w:val="24"/>
          <w:szCs w:val="24"/>
        </w:rPr>
        <w:t>____________</w:t>
      </w:r>
      <w:r w:rsidRPr="00981054">
        <w:rPr>
          <w:rFonts w:ascii="Times New Roman" w:hAnsi="Times New Roman"/>
          <w:i/>
          <w:sz w:val="24"/>
          <w:szCs w:val="24"/>
        </w:rPr>
        <w:t>,</w:t>
      </w:r>
      <w:r w:rsidRPr="00981054">
        <w:rPr>
          <w:rFonts w:ascii="Times New Roman" w:hAnsi="Times New Roman"/>
          <w:sz w:val="24"/>
          <w:szCs w:val="24"/>
        </w:rPr>
        <w:t xml:space="preserve"> tālrunis </w:t>
      </w:r>
      <w:r w:rsidRPr="00981054">
        <w:rPr>
          <w:rFonts w:ascii="Times New Roman" w:eastAsia="Calibri" w:hAnsi="Times New Roman"/>
          <w:sz w:val="24"/>
          <w:szCs w:val="24"/>
        </w:rPr>
        <w:t>_________</w:t>
      </w:r>
      <w:r w:rsidRPr="00981054">
        <w:rPr>
          <w:rFonts w:ascii="Times New Roman" w:hAnsi="Times New Roman"/>
          <w:i/>
          <w:sz w:val="24"/>
          <w:szCs w:val="24"/>
        </w:rPr>
        <w:t xml:space="preserve">, </w:t>
      </w:r>
      <w:r w:rsidRPr="00981054">
        <w:rPr>
          <w:rFonts w:ascii="Times New Roman" w:hAnsi="Times New Roman"/>
          <w:bCs/>
          <w:sz w:val="24"/>
          <w:szCs w:val="24"/>
        </w:rPr>
        <w:t xml:space="preserve">e-pasts: </w:t>
      </w:r>
      <w:r w:rsidRPr="00981054">
        <w:rPr>
          <w:rStyle w:val="Internetasaite"/>
          <w:rFonts w:ascii="Times New Roman" w:eastAsia="Calibri" w:hAnsi="Times New Roman"/>
          <w:bCs/>
          <w:sz w:val="24"/>
          <w:szCs w:val="24"/>
        </w:rPr>
        <w:t>________________</w:t>
      </w:r>
      <w:r w:rsidRPr="00981054">
        <w:rPr>
          <w:rFonts w:ascii="Times New Roman" w:eastAsia="Calibri" w:hAnsi="Times New Roman"/>
          <w:bCs/>
          <w:sz w:val="24"/>
          <w:szCs w:val="24"/>
        </w:rPr>
        <w:t xml:space="preserve">; </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bCs/>
          <w:sz w:val="24"/>
          <w:szCs w:val="24"/>
        </w:rPr>
        <w:t>Nomnieka</w:t>
      </w:r>
      <w:r w:rsidRPr="00981054">
        <w:rPr>
          <w:rFonts w:ascii="Times New Roman" w:hAnsi="Times New Roman"/>
          <w:bCs/>
          <w:i/>
          <w:sz w:val="24"/>
          <w:szCs w:val="24"/>
        </w:rPr>
        <w:t xml:space="preserve"> </w:t>
      </w:r>
      <w:r w:rsidRPr="00981054">
        <w:rPr>
          <w:rFonts w:ascii="Times New Roman" w:hAnsi="Times New Roman"/>
          <w:sz w:val="24"/>
          <w:szCs w:val="24"/>
        </w:rPr>
        <w:t xml:space="preserve">pilnvarotais pārstāvis: </w:t>
      </w:r>
      <w:r w:rsidR="00BA6111" w:rsidRPr="00981054">
        <w:rPr>
          <w:rFonts w:ascii="Times New Roman" w:eastAsia="Calibri" w:hAnsi="Times New Roman"/>
          <w:sz w:val="24"/>
          <w:szCs w:val="24"/>
        </w:rPr>
        <w:t>____________</w:t>
      </w:r>
      <w:r w:rsidR="00BA6111" w:rsidRPr="00981054">
        <w:rPr>
          <w:rFonts w:ascii="Times New Roman" w:hAnsi="Times New Roman"/>
          <w:i/>
          <w:sz w:val="24"/>
          <w:szCs w:val="24"/>
        </w:rPr>
        <w:t>,</w:t>
      </w:r>
      <w:r w:rsidR="00BA6111" w:rsidRPr="00981054">
        <w:rPr>
          <w:rFonts w:ascii="Times New Roman" w:hAnsi="Times New Roman"/>
          <w:sz w:val="24"/>
          <w:szCs w:val="24"/>
        </w:rPr>
        <w:t xml:space="preserve"> tālrunis </w:t>
      </w:r>
      <w:r w:rsidR="00BA6111" w:rsidRPr="00981054">
        <w:rPr>
          <w:rFonts w:ascii="Times New Roman" w:eastAsia="Calibri" w:hAnsi="Times New Roman"/>
          <w:sz w:val="24"/>
          <w:szCs w:val="24"/>
        </w:rPr>
        <w:t>_________</w:t>
      </w:r>
      <w:r w:rsidR="00BA6111" w:rsidRPr="00981054">
        <w:rPr>
          <w:rFonts w:ascii="Times New Roman" w:hAnsi="Times New Roman"/>
          <w:i/>
          <w:sz w:val="24"/>
          <w:szCs w:val="24"/>
        </w:rPr>
        <w:t xml:space="preserve">, </w:t>
      </w:r>
      <w:r w:rsidR="00BA6111" w:rsidRPr="00981054">
        <w:rPr>
          <w:rFonts w:ascii="Times New Roman" w:hAnsi="Times New Roman"/>
          <w:bCs/>
          <w:sz w:val="24"/>
          <w:szCs w:val="24"/>
        </w:rPr>
        <w:t xml:space="preserve">e-pasts: </w:t>
      </w:r>
      <w:r w:rsidR="00BA6111" w:rsidRPr="00981054">
        <w:rPr>
          <w:rStyle w:val="Internetasaite"/>
          <w:rFonts w:ascii="Times New Roman" w:eastAsia="Calibri" w:hAnsi="Times New Roman"/>
          <w:bCs/>
          <w:sz w:val="24"/>
          <w:szCs w:val="24"/>
        </w:rPr>
        <w:t>________________</w:t>
      </w:r>
      <w:r w:rsidRPr="00981054">
        <w:rPr>
          <w:rFonts w:ascii="Times New Roman" w:hAnsi="Times New Roman"/>
          <w:bCs/>
          <w:sz w:val="24"/>
          <w:szCs w:val="24"/>
        </w:rPr>
        <w:t>.</w:t>
      </w:r>
    </w:p>
    <w:p w:rsidR="00981054" w:rsidRPr="00981054" w:rsidRDefault="00981054" w:rsidP="00981054">
      <w:pPr>
        <w:pStyle w:val="ListParagraph"/>
        <w:numPr>
          <w:ilvl w:val="1"/>
          <w:numId w:val="1"/>
        </w:numPr>
        <w:spacing w:after="0" w:line="240" w:lineRule="auto"/>
        <w:jc w:val="both"/>
        <w:rPr>
          <w:rFonts w:ascii="Times New Roman" w:hAnsi="Times New Roman"/>
          <w:bCs/>
          <w:sz w:val="24"/>
          <w:szCs w:val="24"/>
        </w:rPr>
      </w:pPr>
      <w:r w:rsidRPr="00981054">
        <w:rPr>
          <w:rFonts w:ascii="Times New Roman" w:hAnsi="Times New Roman"/>
          <w:sz w:val="24"/>
          <w:szCs w:val="24"/>
        </w:rPr>
        <w:t>Pušu pilnvarotie pārstāvji ir atbildīgi par Līguma nosacījumu izpildes uzra</w:t>
      </w:r>
      <w:r>
        <w:rPr>
          <w:rFonts w:ascii="Times New Roman" w:hAnsi="Times New Roman"/>
          <w:sz w:val="24"/>
          <w:szCs w:val="24"/>
        </w:rPr>
        <w:t>udzīšanu, tai skaitā, par Telpu</w:t>
      </w:r>
      <w:r w:rsidRPr="00981054">
        <w:rPr>
          <w:rFonts w:ascii="Times New Roman" w:hAnsi="Times New Roman"/>
          <w:sz w:val="24"/>
          <w:szCs w:val="24"/>
        </w:rPr>
        <w:t xml:space="preserve"> pieņemšanas un nodošanas organizēšanu, pieņemšanas – nodošanas akta noformēšanu un parakstīšanu, un savlaicīgu rēķinu iesniegšanu un nodošanu apmaksai.</w:t>
      </w:r>
    </w:p>
    <w:p w:rsidR="00981054" w:rsidRPr="003C5F23" w:rsidRDefault="00981054" w:rsidP="00981054">
      <w:pPr>
        <w:ind w:left="426"/>
        <w:jc w:val="both"/>
        <w:rPr>
          <w:rFonts w:ascii="Times New Roman" w:hAnsi="Times New Roman" w:cs="Times New Roman"/>
          <w:sz w:val="24"/>
          <w:szCs w:val="24"/>
        </w:rPr>
      </w:pP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Visi paziņojumi Līguma sakarā nosūtāmi uz zemāk norādītājām adresēm un visi paziņojumi, izņemot rēķinus, tiek uzskatīti par saņemtiem, kad nogādāti personīgi, vai 3 (trīs) dienas pēc tam, kad nosūtīti pa pastu ierakstītā vēstulē Latvijas teritorijā. Puse, mainot zemāk norādītos rekvizītus, apņemas 7 (septiņu) dienu laikā paziņot otrai Pusei par izmaiņām.</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rsidR="0050039C" w:rsidRPr="003C5F23"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Savstarpējās Pušu attiecības, kas netika paredzētas Līgumā, ir regulējamas saskaņā ar Latvijas Republikas spēkā esošajiem normatīvajiem aktiem. </w:t>
      </w:r>
    </w:p>
    <w:p w:rsidR="0050039C" w:rsidRDefault="0050039C" w:rsidP="0050039C">
      <w:pPr>
        <w:numPr>
          <w:ilvl w:val="1"/>
          <w:numId w:val="1"/>
        </w:numPr>
        <w:jc w:val="both"/>
        <w:rPr>
          <w:rFonts w:ascii="Times New Roman" w:hAnsi="Times New Roman" w:cs="Times New Roman"/>
          <w:sz w:val="24"/>
          <w:szCs w:val="24"/>
        </w:rPr>
      </w:pPr>
      <w:r w:rsidRPr="003C5F23">
        <w:rPr>
          <w:rFonts w:ascii="Times New Roman" w:hAnsi="Times New Roman" w:cs="Times New Roman"/>
          <w:sz w:val="24"/>
          <w:szCs w:val="24"/>
        </w:rPr>
        <w:t xml:space="preserve">Līgums ir sastādīts uz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 xml:space="preserve">lapām latviešu valodā </w:t>
      </w:r>
      <w:r w:rsidR="009A7B53">
        <w:rPr>
          <w:rFonts w:ascii="Times New Roman" w:hAnsi="Times New Roman" w:cs="Times New Roman"/>
          <w:sz w:val="24"/>
          <w:szCs w:val="24"/>
        </w:rPr>
        <w:t>ar 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 xml:space="preserve">pielikumiem </w:t>
      </w:r>
      <w:r w:rsidRPr="003C5F23">
        <w:rPr>
          <w:rFonts w:ascii="Times New Roman" w:hAnsi="Times New Roman" w:cs="Times New Roman"/>
          <w:sz w:val="24"/>
          <w:szCs w:val="24"/>
        </w:rPr>
        <w:t xml:space="preserve">un parakstīts </w:t>
      </w:r>
      <w:r w:rsidR="009A7B53">
        <w:rPr>
          <w:rFonts w:ascii="Times New Roman" w:hAnsi="Times New Roman" w:cs="Times New Roman"/>
          <w:sz w:val="24"/>
          <w:szCs w:val="24"/>
        </w:rPr>
        <w:t>__</w:t>
      </w:r>
      <w:r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Pr="003C5F23">
        <w:rPr>
          <w:rFonts w:ascii="Times New Roman" w:hAnsi="Times New Roman" w:cs="Times New Roman"/>
          <w:sz w:val="24"/>
          <w:szCs w:val="24"/>
        </w:rPr>
        <w:t xml:space="preserve">) eksemplāros, no kuriem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 xml:space="preserve">paliek Iznomātājam un </w:t>
      </w:r>
      <w:r w:rsidR="009A7B53">
        <w:rPr>
          <w:rFonts w:ascii="Times New Roman" w:hAnsi="Times New Roman" w:cs="Times New Roman"/>
          <w:sz w:val="24"/>
          <w:szCs w:val="24"/>
        </w:rPr>
        <w:t>__</w:t>
      </w:r>
      <w:r w:rsidR="009A7B53" w:rsidRPr="003C5F23">
        <w:rPr>
          <w:rFonts w:ascii="Times New Roman" w:hAnsi="Times New Roman" w:cs="Times New Roman"/>
          <w:sz w:val="24"/>
          <w:szCs w:val="24"/>
        </w:rPr>
        <w:t xml:space="preserve"> (</w:t>
      </w:r>
      <w:r w:rsidR="009A7B53">
        <w:rPr>
          <w:rFonts w:ascii="Times New Roman" w:hAnsi="Times New Roman" w:cs="Times New Roman"/>
          <w:sz w:val="24"/>
          <w:szCs w:val="24"/>
        </w:rPr>
        <w:t>___</w:t>
      </w:r>
      <w:r w:rsidR="009A7B53" w:rsidRPr="003C5F23">
        <w:rPr>
          <w:rFonts w:ascii="Times New Roman" w:hAnsi="Times New Roman" w:cs="Times New Roman"/>
          <w:sz w:val="24"/>
          <w:szCs w:val="24"/>
        </w:rPr>
        <w:t xml:space="preserve">) </w:t>
      </w:r>
      <w:r w:rsidRPr="003C5F23">
        <w:rPr>
          <w:rFonts w:ascii="Times New Roman" w:hAnsi="Times New Roman" w:cs="Times New Roman"/>
          <w:sz w:val="24"/>
          <w:szCs w:val="24"/>
        </w:rPr>
        <w:t>Nomniekam. Abiem eksemplāriem ir vienāds juridisks spēks un ir saistošs abām Pusēm no tā parakstīšanas brīža.</w:t>
      </w:r>
    </w:p>
    <w:p w:rsidR="0050039C" w:rsidRPr="003C5F23" w:rsidRDefault="0050039C" w:rsidP="0050039C">
      <w:pPr>
        <w:ind w:left="426"/>
        <w:jc w:val="both"/>
        <w:rPr>
          <w:rFonts w:ascii="Times New Roman" w:hAnsi="Times New Roman" w:cs="Times New Roman"/>
          <w:sz w:val="24"/>
          <w:szCs w:val="24"/>
        </w:rPr>
      </w:pPr>
    </w:p>
    <w:p w:rsidR="0050039C" w:rsidRPr="003C5F23" w:rsidRDefault="0050039C" w:rsidP="009A7B53">
      <w:pPr>
        <w:numPr>
          <w:ilvl w:val="0"/>
          <w:numId w:val="1"/>
        </w:numPr>
        <w:jc w:val="center"/>
        <w:rPr>
          <w:rFonts w:ascii="Times New Roman" w:hAnsi="Times New Roman" w:cs="Times New Roman"/>
          <w:b/>
          <w:sz w:val="24"/>
          <w:szCs w:val="24"/>
        </w:rPr>
      </w:pPr>
      <w:r w:rsidRPr="003C5F23">
        <w:rPr>
          <w:rFonts w:ascii="Times New Roman" w:hAnsi="Times New Roman" w:cs="Times New Roman"/>
          <w:b/>
          <w:sz w:val="24"/>
          <w:szCs w:val="24"/>
        </w:rPr>
        <w:t>PUŠU REKVIZĪTI UN PARAKSTI</w:t>
      </w:r>
    </w:p>
    <w:tbl>
      <w:tblPr>
        <w:tblW w:w="9691" w:type="dxa"/>
        <w:tblInd w:w="137" w:type="dxa"/>
        <w:tblLayout w:type="fixed"/>
        <w:tblCellMar>
          <w:top w:w="108" w:type="dxa"/>
          <w:bottom w:w="108" w:type="dxa"/>
        </w:tblCellMar>
        <w:tblLook w:val="0000"/>
      </w:tblPr>
      <w:tblGrid>
        <w:gridCol w:w="4831"/>
        <w:gridCol w:w="4860"/>
      </w:tblGrid>
      <w:tr w:rsidR="0050039C" w:rsidRPr="002A4062" w:rsidTr="003E4CA6">
        <w:tc>
          <w:tcPr>
            <w:tcW w:w="4831" w:type="dxa"/>
          </w:tcPr>
          <w:p w:rsidR="0050039C" w:rsidRPr="002A4062" w:rsidRDefault="0050039C" w:rsidP="003E4CA6">
            <w:pPr>
              <w:jc w:val="both"/>
              <w:rPr>
                <w:rFonts w:ascii="Times New Roman" w:hAnsi="Times New Roman" w:cs="Times New Roman"/>
                <w:b/>
                <w:sz w:val="24"/>
                <w:szCs w:val="24"/>
              </w:rPr>
            </w:pPr>
            <w:r w:rsidRPr="002A4062">
              <w:rPr>
                <w:rFonts w:ascii="Times New Roman" w:hAnsi="Times New Roman" w:cs="Times New Roman"/>
                <w:b/>
                <w:sz w:val="24"/>
                <w:szCs w:val="24"/>
              </w:rPr>
              <w:t xml:space="preserve">IZNOMĀTĀJS:                                                         </w:t>
            </w:r>
          </w:p>
          <w:p w:rsidR="0050039C" w:rsidRPr="002A4062" w:rsidRDefault="0050039C" w:rsidP="003E4CA6">
            <w:pPr>
              <w:pStyle w:val="NoSpacing"/>
            </w:pPr>
            <w:r w:rsidRPr="002A4062">
              <w:t>Sabiedrība ar ierobežotu atbildību</w:t>
            </w:r>
          </w:p>
          <w:p w:rsidR="0050039C" w:rsidRPr="00C326AE" w:rsidRDefault="0050039C" w:rsidP="003E4CA6">
            <w:pPr>
              <w:pStyle w:val="NoSpacing"/>
              <w:rPr>
                <w:b/>
              </w:rPr>
            </w:pPr>
            <w:r w:rsidRPr="00C326AE">
              <w:rPr>
                <w:b/>
              </w:rPr>
              <w:t>„Bulduru Dārzkopības vidusskola”</w:t>
            </w:r>
          </w:p>
          <w:p w:rsidR="0050039C" w:rsidRPr="002A4062" w:rsidRDefault="0050039C" w:rsidP="003E4CA6">
            <w:pPr>
              <w:pStyle w:val="NoSpacing"/>
            </w:pPr>
            <w:r w:rsidRPr="002A4062">
              <w:t>Reģ. Nr. LV40003482021</w:t>
            </w:r>
          </w:p>
          <w:p w:rsidR="0050039C" w:rsidRPr="002A4062" w:rsidRDefault="0050039C" w:rsidP="003E4CA6">
            <w:pPr>
              <w:pStyle w:val="NoSpacing"/>
            </w:pPr>
            <w:r w:rsidRPr="002A4062">
              <w:t>Viestura iela 6, Jūrmala, LV-2010</w:t>
            </w:r>
          </w:p>
          <w:p w:rsidR="0050039C" w:rsidRPr="002A4062" w:rsidRDefault="0050039C" w:rsidP="003E4CA6">
            <w:pPr>
              <w:spacing w:after="0" w:line="240" w:lineRule="auto"/>
              <w:rPr>
                <w:rFonts w:ascii="Times New Roman" w:hAnsi="Times New Roman" w:cs="Times New Roman"/>
                <w:sz w:val="24"/>
                <w:szCs w:val="24"/>
              </w:rPr>
            </w:pPr>
            <w:r w:rsidRPr="002A4062">
              <w:rPr>
                <w:rFonts w:ascii="Times New Roman" w:hAnsi="Times New Roman" w:cs="Times New Roman"/>
                <w:sz w:val="24"/>
                <w:szCs w:val="24"/>
              </w:rPr>
              <w:t>Tālrunis +371 67753135; 28341531,</w:t>
            </w:r>
          </w:p>
          <w:p w:rsidR="0050039C" w:rsidRPr="002A4062" w:rsidRDefault="0050039C" w:rsidP="003E4CA6">
            <w:pPr>
              <w:shd w:val="clear" w:color="auto" w:fill="FFFFFF"/>
              <w:spacing w:after="0" w:line="240" w:lineRule="auto"/>
              <w:rPr>
                <w:rFonts w:ascii="Times New Roman" w:hAnsi="Times New Roman" w:cs="Times New Roman"/>
                <w:color w:val="222222"/>
                <w:sz w:val="24"/>
                <w:szCs w:val="24"/>
                <w:lang w:eastAsia="lv-LV"/>
              </w:rPr>
            </w:pPr>
            <w:r w:rsidRPr="002A4062">
              <w:rPr>
                <w:rFonts w:ascii="Times New Roman" w:hAnsi="Times New Roman" w:cs="Times New Roman"/>
                <w:sz w:val="24"/>
                <w:szCs w:val="24"/>
              </w:rPr>
              <w:t xml:space="preserve">e-pasts: </w:t>
            </w:r>
            <w:hyperlink r:id="rId7" w:history="1">
              <w:r w:rsidRPr="002A4062">
                <w:rPr>
                  <w:rStyle w:val="Hyperlink"/>
                  <w:rFonts w:ascii="Times New Roman" w:hAnsi="Times New Roman" w:cs="Times New Roman"/>
                  <w:sz w:val="24"/>
                  <w:szCs w:val="24"/>
                </w:rPr>
                <w:t>bulduri@bulduri.lv</w:t>
              </w:r>
            </w:hyperlink>
          </w:p>
          <w:p w:rsidR="0050039C" w:rsidRPr="002A4062" w:rsidRDefault="0050039C" w:rsidP="003E4CA6">
            <w:pPr>
              <w:shd w:val="clear" w:color="auto" w:fill="FFFFFF"/>
              <w:spacing w:after="0" w:line="240" w:lineRule="auto"/>
              <w:rPr>
                <w:rFonts w:ascii="Times New Roman" w:hAnsi="Times New Roman" w:cs="Times New Roman"/>
                <w:color w:val="222222"/>
                <w:sz w:val="24"/>
                <w:szCs w:val="24"/>
                <w:lang w:eastAsia="lv-LV"/>
              </w:rPr>
            </w:pPr>
            <w:r w:rsidRPr="002A4062">
              <w:rPr>
                <w:rFonts w:ascii="Times New Roman" w:hAnsi="Times New Roman" w:cs="Times New Roman"/>
                <w:color w:val="222222"/>
                <w:sz w:val="24"/>
                <w:szCs w:val="24"/>
                <w:lang w:eastAsia="lv-LV"/>
              </w:rPr>
              <w:t>AS “Citadele banka”,  Kods: PARXLV22</w:t>
            </w:r>
          </w:p>
          <w:p w:rsidR="0050039C" w:rsidRPr="002A4062" w:rsidRDefault="0050039C" w:rsidP="003E4CA6">
            <w:pPr>
              <w:spacing w:after="0" w:line="240" w:lineRule="auto"/>
              <w:jc w:val="both"/>
              <w:rPr>
                <w:rFonts w:ascii="Times New Roman" w:hAnsi="Times New Roman" w:cs="Times New Roman"/>
                <w:sz w:val="24"/>
                <w:szCs w:val="24"/>
              </w:rPr>
            </w:pPr>
            <w:r w:rsidRPr="002A4062">
              <w:rPr>
                <w:rFonts w:ascii="Times New Roman" w:hAnsi="Times New Roman" w:cs="Times New Roman"/>
                <w:color w:val="222222"/>
                <w:sz w:val="24"/>
                <w:szCs w:val="24"/>
                <w:lang w:eastAsia="lv-LV"/>
              </w:rPr>
              <w:t>Konts: LV68PARX0002242683001</w:t>
            </w:r>
          </w:p>
        </w:tc>
        <w:tc>
          <w:tcPr>
            <w:tcW w:w="4860" w:type="dxa"/>
          </w:tcPr>
          <w:p w:rsidR="0050039C" w:rsidRPr="002A4062" w:rsidRDefault="0050039C" w:rsidP="003E4CA6">
            <w:pPr>
              <w:jc w:val="both"/>
              <w:rPr>
                <w:rFonts w:ascii="Times New Roman" w:hAnsi="Times New Roman" w:cs="Times New Roman"/>
                <w:b/>
                <w:sz w:val="24"/>
                <w:szCs w:val="24"/>
              </w:rPr>
            </w:pPr>
            <w:r w:rsidRPr="002A4062">
              <w:rPr>
                <w:rFonts w:ascii="Times New Roman" w:hAnsi="Times New Roman" w:cs="Times New Roman"/>
                <w:b/>
                <w:sz w:val="24"/>
                <w:szCs w:val="24"/>
              </w:rPr>
              <w:t>NOMNIEKS:</w:t>
            </w:r>
          </w:p>
          <w:p w:rsidR="0050039C" w:rsidRPr="002A4062" w:rsidRDefault="0050039C" w:rsidP="003E4CA6">
            <w:pPr>
              <w:jc w:val="both"/>
              <w:rPr>
                <w:rFonts w:ascii="Times New Roman" w:hAnsi="Times New Roman" w:cs="Times New Roman"/>
                <w:sz w:val="24"/>
                <w:szCs w:val="24"/>
              </w:rPr>
            </w:pPr>
          </w:p>
          <w:p w:rsidR="0050039C" w:rsidRPr="002A4062" w:rsidRDefault="0050039C" w:rsidP="003E4CA6">
            <w:pPr>
              <w:pStyle w:val="NoSpacing"/>
            </w:pPr>
          </w:p>
        </w:tc>
      </w:tr>
      <w:tr w:rsidR="0050039C" w:rsidRPr="002A4062" w:rsidTr="003E4CA6">
        <w:tc>
          <w:tcPr>
            <w:tcW w:w="4831" w:type="dxa"/>
          </w:tcPr>
          <w:p w:rsidR="0050039C" w:rsidRPr="00C326AE" w:rsidRDefault="0050039C" w:rsidP="003E4CA6">
            <w:pPr>
              <w:rPr>
                <w:rFonts w:ascii="Times New Roman" w:hAnsi="Times New Roman" w:cs="Times New Roman"/>
                <w:sz w:val="24"/>
                <w:szCs w:val="24"/>
              </w:rPr>
            </w:pPr>
            <w:r w:rsidRPr="003C5F23">
              <w:rPr>
                <w:rFonts w:ascii="Times New Roman" w:hAnsi="Times New Roman" w:cs="Times New Roman"/>
                <w:sz w:val="24"/>
                <w:szCs w:val="24"/>
              </w:rPr>
              <w:t>___________________________</w:t>
            </w:r>
          </w:p>
        </w:tc>
        <w:tc>
          <w:tcPr>
            <w:tcW w:w="4860" w:type="dxa"/>
          </w:tcPr>
          <w:p w:rsidR="0050039C" w:rsidRPr="002A4062" w:rsidRDefault="0050039C" w:rsidP="003E4CA6">
            <w:pPr>
              <w:jc w:val="both"/>
              <w:rPr>
                <w:rFonts w:ascii="Times New Roman" w:hAnsi="Times New Roman" w:cs="Times New Roman"/>
                <w:b/>
                <w:sz w:val="24"/>
                <w:szCs w:val="24"/>
              </w:rPr>
            </w:pPr>
          </w:p>
        </w:tc>
      </w:tr>
    </w:tbl>
    <w:p w:rsidR="0050039C" w:rsidRPr="003C5F23" w:rsidRDefault="0050039C" w:rsidP="0050039C">
      <w:pPr>
        <w:rPr>
          <w:rFonts w:ascii="Times New Roman" w:hAnsi="Times New Roman" w:cs="Times New Roman"/>
          <w:sz w:val="24"/>
          <w:szCs w:val="24"/>
        </w:rPr>
      </w:pPr>
    </w:p>
    <w:p w:rsidR="007A2543" w:rsidRDefault="00FD7984"/>
    <w:sectPr w:rsidR="007A2543" w:rsidSect="000313E4">
      <w:headerReference w:type="default" r:id="rId8"/>
      <w:footerReference w:type="default" r:id="rId9"/>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84" w:rsidRDefault="00FD7984">
      <w:pPr>
        <w:spacing w:after="0" w:line="240" w:lineRule="auto"/>
      </w:pPr>
      <w:r>
        <w:separator/>
      </w:r>
    </w:p>
  </w:endnote>
  <w:endnote w:type="continuationSeparator" w:id="0">
    <w:p w:rsidR="00FD7984" w:rsidRDefault="00FD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7" w:rsidRDefault="000313E4">
    <w:pPr>
      <w:pStyle w:val="Footer"/>
      <w:jc w:val="center"/>
    </w:pPr>
    <w:r>
      <w:fldChar w:fldCharType="begin"/>
    </w:r>
    <w:r w:rsidR="009A7B53">
      <w:instrText xml:space="preserve"> PAGE </w:instrText>
    </w:r>
    <w:r>
      <w:fldChar w:fldCharType="separate"/>
    </w:r>
    <w:r w:rsidR="006511DA">
      <w:rPr>
        <w:noProof/>
      </w:rPr>
      <w:t>6</w:t>
    </w:r>
    <w:r>
      <w:fldChar w:fldCharType="end"/>
    </w:r>
  </w:p>
  <w:p w:rsidR="00D17037" w:rsidRDefault="00FD7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84" w:rsidRDefault="00FD7984">
      <w:pPr>
        <w:spacing w:after="0" w:line="240" w:lineRule="auto"/>
      </w:pPr>
      <w:r>
        <w:separator/>
      </w:r>
    </w:p>
  </w:footnote>
  <w:footnote w:type="continuationSeparator" w:id="0">
    <w:p w:rsidR="00FD7984" w:rsidRDefault="00FD7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7" w:rsidRDefault="00FD7984">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pos w:val="beneathText"/>
    <w:footnote w:id="-1"/>
    <w:footnote w:id="0"/>
  </w:footnotePr>
  <w:endnotePr>
    <w:endnote w:id="-1"/>
    <w:endnote w:id="0"/>
  </w:endnotePr>
  <w:compat/>
  <w:rsids>
    <w:rsidRoot w:val="0050039C"/>
    <w:rsid w:val="000313E4"/>
    <w:rsid w:val="000A5A01"/>
    <w:rsid w:val="000F26FC"/>
    <w:rsid w:val="0032098B"/>
    <w:rsid w:val="0050039C"/>
    <w:rsid w:val="005324BD"/>
    <w:rsid w:val="00564A5A"/>
    <w:rsid w:val="006511DA"/>
    <w:rsid w:val="00851779"/>
    <w:rsid w:val="008B74F2"/>
    <w:rsid w:val="00981054"/>
    <w:rsid w:val="00987A12"/>
    <w:rsid w:val="009A6CF8"/>
    <w:rsid w:val="009A7B53"/>
    <w:rsid w:val="00A62BC9"/>
    <w:rsid w:val="00A63B25"/>
    <w:rsid w:val="00B20406"/>
    <w:rsid w:val="00BA6111"/>
    <w:rsid w:val="00BB72A2"/>
    <w:rsid w:val="00C568C6"/>
    <w:rsid w:val="00C720ED"/>
    <w:rsid w:val="00D26A6B"/>
    <w:rsid w:val="00FD4D37"/>
    <w:rsid w:val="00FD79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039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50039C"/>
    <w:rPr>
      <w:rFonts w:ascii="Times New Roman" w:eastAsia="Times New Roman" w:hAnsi="Times New Roman" w:cs="Times New Roman"/>
      <w:sz w:val="24"/>
      <w:szCs w:val="24"/>
      <w:lang w:eastAsia="ar-SA"/>
    </w:rPr>
  </w:style>
  <w:style w:type="paragraph" w:styleId="Footer">
    <w:name w:val="footer"/>
    <w:basedOn w:val="Normal"/>
    <w:link w:val="FooterChar"/>
    <w:semiHidden/>
    <w:rsid w:val="0050039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rsid w:val="0050039C"/>
    <w:rPr>
      <w:rFonts w:ascii="Times New Roman" w:eastAsia="Times New Roman" w:hAnsi="Times New Roman" w:cs="Times New Roman"/>
      <w:sz w:val="24"/>
      <w:szCs w:val="24"/>
      <w:lang w:eastAsia="ar-SA"/>
    </w:rPr>
  </w:style>
  <w:style w:type="paragraph" w:customStyle="1" w:styleId="tv213">
    <w:name w:val="tv213"/>
    <w:basedOn w:val="Normal"/>
    <w:rsid w:val="005003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50039C"/>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0039C"/>
    <w:rPr>
      <w:color w:val="0000FF"/>
      <w:u w:val="single"/>
    </w:rPr>
  </w:style>
  <w:style w:type="paragraph" w:styleId="ListParagraph">
    <w:name w:val="List Paragraph"/>
    <w:basedOn w:val="Normal"/>
    <w:uiPriority w:val="34"/>
    <w:qFormat/>
    <w:rsid w:val="008B74F2"/>
    <w:pPr>
      <w:ind w:left="720"/>
      <w:contextualSpacing/>
    </w:pPr>
  </w:style>
  <w:style w:type="character" w:customStyle="1" w:styleId="Internetasaite">
    <w:name w:val="Interneta saite"/>
    <w:rsid w:val="00981054"/>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lduri@buldur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9904</Words>
  <Characters>5646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Bute</dc:creator>
  <cp:lastModifiedBy>user</cp:lastModifiedBy>
  <cp:revision>2</cp:revision>
  <dcterms:created xsi:type="dcterms:W3CDTF">2021-05-07T10:46:00Z</dcterms:created>
  <dcterms:modified xsi:type="dcterms:W3CDTF">2021-05-07T10:46:00Z</dcterms:modified>
</cp:coreProperties>
</file>